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F7DB" w14:textId="3E5901B7" w:rsidR="009B141C" w:rsidRDefault="00793FB3" w:rsidP="1BA729D1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sv-SE"/>
        </w:rPr>
      </w:pPr>
      <w:r w:rsidRPr="4DC44D7D">
        <w:rPr>
          <w:b/>
          <w:bCs/>
          <w:noProof/>
          <w:sz w:val="24"/>
          <w:szCs w:val="24"/>
          <w:lang w:val="sv-SE"/>
        </w:rPr>
        <w:t>3GPP TSG-RAN WG2 Meeting</w:t>
      </w:r>
      <w:r w:rsidR="00E42A45" w:rsidRPr="4DC44D7D">
        <w:rPr>
          <w:b/>
          <w:bCs/>
          <w:noProof/>
          <w:sz w:val="24"/>
          <w:szCs w:val="24"/>
          <w:lang w:val="sv-SE"/>
        </w:rPr>
        <w:t xml:space="preserve"> #</w:t>
      </w:r>
      <w:r w:rsidR="001E4113" w:rsidRPr="4DC44D7D">
        <w:rPr>
          <w:b/>
          <w:bCs/>
          <w:noProof/>
          <w:sz w:val="24"/>
          <w:szCs w:val="24"/>
          <w:lang w:val="sv-SE"/>
        </w:rPr>
        <w:t>12</w:t>
      </w:r>
      <w:r w:rsidR="2CFC147E" w:rsidRPr="4DC44D7D">
        <w:rPr>
          <w:b/>
          <w:bCs/>
          <w:noProof/>
          <w:sz w:val="24"/>
          <w:szCs w:val="24"/>
          <w:lang w:val="sv-SE"/>
        </w:rPr>
        <w:t>8</w:t>
      </w:r>
      <w:r>
        <w:tab/>
      </w:r>
      <w:r w:rsidR="00B0599F" w:rsidRPr="4DC44D7D">
        <w:rPr>
          <w:b/>
          <w:bCs/>
          <w:noProof/>
          <w:sz w:val="24"/>
          <w:szCs w:val="24"/>
          <w:lang w:val="sv-SE"/>
        </w:rPr>
        <w:t>R2-</w:t>
      </w:r>
      <w:r w:rsidR="00C6691A" w:rsidRPr="4DC44D7D">
        <w:rPr>
          <w:b/>
          <w:bCs/>
          <w:noProof/>
          <w:sz w:val="24"/>
          <w:szCs w:val="24"/>
          <w:lang w:val="sv-SE"/>
        </w:rPr>
        <w:t>2</w:t>
      </w:r>
      <w:r w:rsidR="002A613B" w:rsidRPr="4DC44D7D">
        <w:rPr>
          <w:b/>
          <w:bCs/>
          <w:noProof/>
          <w:sz w:val="24"/>
          <w:szCs w:val="24"/>
          <w:lang w:val="sv-SE"/>
        </w:rPr>
        <w:t>4</w:t>
      </w:r>
      <w:r w:rsidR="66E68886" w:rsidRPr="4DC44D7D">
        <w:rPr>
          <w:b/>
          <w:bCs/>
          <w:noProof/>
          <w:sz w:val="24"/>
          <w:szCs w:val="24"/>
          <w:lang w:val="sv-SE"/>
        </w:rPr>
        <w:t>10595</w:t>
      </w:r>
      <w:r w:rsidR="0071004C" w:rsidRPr="4DC44D7D">
        <w:rPr>
          <w:b/>
          <w:bCs/>
          <w:noProof/>
          <w:sz w:val="24"/>
          <w:szCs w:val="24"/>
          <w:lang w:val="sv-SE"/>
        </w:rPr>
        <w:t xml:space="preserve"> </w:t>
      </w:r>
    </w:p>
    <w:p w14:paraId="62DB783B" w14:textId="0BBB8C8B" w:rsidR="009B141C" w:rsidRDefault="2671D005" w:rsidP="1BA729D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1BA729D1">
        <w:rPr>
          <w:b/>
          <w:bCs/>
          <w:noProof/>
          <w:sz w:val="24"/>
          <w:szCs w:val="24"/>
        </w:rPr>
        <w:t>Orlando, USA, Nov.</w:t>
      </w:r>
      <w:r w:rsidR="008A5A45" w:rsidRPr="1BA729D1">
        <w:rPr>
          <w:b/>
          <w:bCs/>
          <w:noProof/>
          <w:sz w:val="24"/>
          <w:szCs w:val="24"/>
        </w:rPr>
        <w:t xml:space="preserve"> </w:t>
      </w:r>
      <w:r w:rsidR="742E937D" w:rsidRPr="1BA729D1">
        <w:rPr>
          <w:b/>
          <w:bCs/>
          <w:noProof/>
          <w:sz w:val="24"/>
          <w:szCs w:val="24"/>
        </w:rPr>
        <w:t>18</w:t>
      </w:r>
      <w:r w:rsidR="008A5A45" w:rsidRPr="1BA729D1">
        <w:rPr>
          <w:b/>
          <w:bCs/>
          <w:noProof/>
          <w:sz w:val="24"/>
          <w:szCs w:val="24"/>
        </w:rPr>
        <w:t xml:space="preserve">th – </w:t>
      </w:r>
      <w:r w:rsidR="7CD8825E" w:rsidRPr="1BA729D1">
        <w:rPr>
          <w:b/>
          <w:bCs/>
          <w:noProof/>
          <w:sz w:val="24"/>
          <w:szCs w:val="24"/>
        </w:rPr>
        <w:t>22nd</w:t>
      </w:r>
      <w:r w:rsidR="008A5A45" w:rsidRPr="1BA729D1">
        <w:rPr>
          <w:b/>
          <w:bCs/>
          <w:noProof/>
          <w:sz w:val="24"/>
          <w:szCs w:val="24"/>
        </w:rPr>
        <w:t>, 2024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26A179F5" w:rsidR="009B141C" w:rsidRDefault="00C754A1" w:rsidP="1BA729D1">
      <w:pPr>
        <w:tabs>
          <w:tab w:val="left" w:pos="1985"/>
        </w:tabs>
        <w:ind w:left="2020" w:hangingChars="841" w:hanging="2020"/>
        <w:rPr>
          <w:rFonts w:ascii="Arial" w:hAnsi="Arial"/>
          <w:sz w:val="24"/>
          <w:szCs w:val="24"/>
          <w:lang w:val="en-US" w:eastAsia="ko-KR"/>
        </w:rPr>
      </w:pPr>
      <w:r w:rsidRPr="1BA729D1">
        <w:rPr>
          <w:rFonts w:ascii="Arial" w:hAnsi="Arial"/>
          <w:b/>
          <w:bCs/>
          <w:sz w:val="24"/>
          <w:szCs w:val="24"/>
          <w:lang w:val="en-US"/>
        </w:rPr>
        <w:t>Agenda item:</w:t>
      </w:r>
      <w:r>
        <w:tab/>
      </w:r>
      <w:r>
        <w:tab/>
      </w:r>
      <w:r w:rsidR="00FE4769" w:rsidRPr="1BA729D1">
        <w:rPr>
          <w:rFonts w:ascii="Arial" w:hAnsi="Arial"/>
          <w:sz w:val="24"/>
          <w:szCs w:val="24"/>
          <w:lang w:val="en-US" w:eastAsia="ko-KR"/>
        </w:rPr>
        <w:t>8</w:t>
      </w:r>
      <w:r w:rsidR="00E20FD5" w:rsidRPr="1BA729D1">
        <w:rPr>
          <w:rFonts w:ascii="Arial" w:hAnsi="Arial"/>
          <w:sz w:val="24"/>
          <w:szCs w:val="24"/>
          <w:lang w:val="en-US" w:eastAsia="ko-KR"/>
        </w:rPr>
        <w:t>.</w:t>
      </w:r>
      <w:r w:rsidR="00FE4769" w:rsidRPr="1BA729D1">
        <w:rPr>
          <w:rFonts w:ascii="Arial" w:hAnsi="Arial"/>
          <w:sz w:val="24"/>
          <w:szCs w:val="24"/>
          <w:lang w:val="en-US" w:eastAsia="ko-KR"/>
        </w:rPr>
        <w:t>2</w:t>
      </w:r>
      <w:r w:rsidR="00BC12A8" w:rsidRPr="1BA729D1">
        <w:rPr>
          <w:rFonts w:ascii="Arial" w:hAnsi="Arial"/>
          <w:sz w:val="24"/>
          <w:szCs w:val="24"/>
          <w:lang w:val="en-US" w:eastAsia="ko-KR"/>
        </w:rPr>
        <w:t>.</w:t>
      </w:r>
      <w:r w:rsidR="00EA42BC" w:rsidRPr="1BA729D1">
        <w:rPr>
          <w:rFonts w:ascii="Arial" w:hAnsi="Arial"/>
          <w:sz w:val="24"/>
          <w:szCs w:val="24"/>
          <w:lang w:val="en-US" w:eastAsia="ko-KR"/>
        </w:rPr>
        <w:t>5</w:t>
      </w:r>
      <w:r w:rsidR="00013CB7" w:rsidRPr="1BA729D1">
        <w:rPr>
          <w:rFonts w:ascii="Arial" w:hAnsi="Arial"/>
          <w:sz w:val="24"/>
          <w:szCs w:val="24"/>
          <w:lang w:val="en-US" w:eastAsia="ko-KR"/>
        </w:rPr>
        <w:t xml:space="preserve"> </w:t>
      </w:r>
      <w:r w:rsidR="00E20FD5" w:rsidRPr="1BA729D1">
        <w:rPr>
          <w:rFonts w:ascii="Arial" w:hAnsi="Arial"/>
          <w:sz w:val="24"/>
          <w:szCs w:val="24"/>
          <w:lang w:val="en-US" w:eastAsia="ko-KR"/>
        </w:rPr>
        <w:t>(</w:t>
      </w:r>
      <w:proofErr w:type="spellStart"/>
      <w:r w:rsidR="00FE4769" w:rsidRPr="1BA729D1">
        <w:rPr>
          <w:rFonts w:ascii="Arial" w:hAnsi="Arial"/>
          <w:sz w:val="24"/>
          <w:szCs w:val="24"/>
          <w:lang w:val="en-US" w:eastAsia="ko-KR"/>
        </w:rPr>
        <w:t>FS_Ambient_IoT_solutions</w:t>
      </w:r>
      <w:proofErr w:type="spellEnd"/>
      <w:r w:rsidR="00BC12A8" w:rsidRPr="1BA729D1">
        <w:rPr>
          <w:rFonts w:ascii="Arial" w:hAnsi="Arial"/>
          <w:sz w:val="24"/>
          <w:szCs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72AC87E5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1D7C21">
        <w:rPr>
          <w:rFonts w:ascii="Arial" w:hAnsi="Arial" w:hint="eastAsia"/>
          <w:sz w:val="24"/>
          <w:lang w:val="en-US" w:eastAsia="ko-KR"/>
        </w:rPr>
        <w:t xml:space="preserve">Discussion on </w:t>
      </w:r>
      <w:r w:rsidR="00EA42BC">
        <w:rPr>
          <w:rFonts w:ascii="Arial" w:hAnsi="Arial" w:hint="eastAsia"/>
          <w:sz w:val="24"/>
          <w:lang w:val="en-US" w:eastAsia="ko-KR"/>
        </w:rPr>
        <w:t>topology 2 consideration</w:t>
      </w:r>
      <w:r w:rsidR="000C1389">
        <w:rPr>
          <w:rFonts w:ascii="Arial" w:hAnsi="Arial" w:hint="eastAsia"/>
          <w:sz w:val="24"/>
          <w:lang w:val="en-US" w:eastAsia="ko-KR"/>
        </w:rPr>
        <w:t>s</w:t>
      </w:r>
      <w:r w:rsidR="001D7C21">
        <w:rPr>
          <w:rFonts w:ascii="Arial" w:hAnsi="Arial" w:hint="eastAsia"/>
          <w:sz w:val="24"/>
          <w:lang w:val="en-US" w:eastAsia="ko-KR"/>
        </w:rPr>
        <w:t xml:space="preserve"> of ambient IoT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96F73B1" w14:textId="03749410" w:rsidR="00D86C49" w:rsidRDefault="00A22B26" w:rsidP="000C1389">
      <w:pPr>
        <w:rPr>
          <w:lang w:eastAsia="ko-KR"/>
        </w:rPr>
      </w:pPr>
      <w:r w:rsidRPr="00A22B26">
        <w:rPr>
          <w:lang w:eastAsia="ko-KR"/>
        </w:rPr>
        <w:t>This document discusses</w:t>
      </w:r>
      <w:r w:rsidR="000C1389">
        <w:rPr>
          <w:rFonts w:hint="eastAsia"/>
          <w:lang w:eastAsia="ko-KR"/>
        </w:rPr>
        <w:t xml:space="preserve"> topology 2 considerations of ambient IoT (A-IoT). In this contribution, we discuss </w:t>
      </w:r>
      <w:r w:rsidR="00D154D7">
        <w:rPr>
          <w:rFonts w:hint="eastAsia"/>
          <w:lang w:eastAsia="ko-KR"/>
        </w:rPr>
        <w:t xml:space="preserve">validity of </w:t>
      </w:r>
      <w:r w:rsidR="0090461D">
        <w:rPr>
          <w:rFonts w:hint="eastAsia"/>
          <w:lang w:eastAsia="ko-KR"/>
        </w:rPr>
        <w:t>resources used in A-IoT air interface</w:t>
      </w:r>
      <w:r w:rsidR="005E1F9A">
        <w:rPr>
          <w:rFonts w:hint="eastAsia"/>
          <w:lang w:eastAsia="ko-KR"/>
        </w:rPr>
        <w:t xml:space="preserve"> b</w:t>
      </w:r>
      <w:r w:rsidR="000E4ABA">
        <w:rPr>
          <w:rFonts w:hint="eastAsia"/>
          <w:lang w:eastAsia="ko-KR"/>
        </w:rPr>
        <w:t xml:space="preserve">etween </w:t>
      </w:r>
      <w:r w:rsidR="0015480D">
        <w:rPr>
          <w:rFonts w:hint="eastAsia"/>
          <w:lang w:eastAsia="ko-KR"/>
        </w:rPr>
        <w:t xml:space="preserve">UE reader and A-IoT devices in </w:t>
      </w:r>
      <w:bookmarkStart w:id="0" w:name="_Hlk174083810"/>
      <w:r w:rsidR="000C1389" w:rsidRPr="000C1389">
        <w:rPr>
          <w:lang w:eastAsia="ko-KR"/>
        </w:rPr>
        <w:t>topology 2</w:t>
      </w:r>
      <w:bookmarkEnd w:id="0"/>
      <w:r w:rsidR="000C1389">
        <w:rPr>
          <w:rFonts w:hint="eastAsia"/>
          <w:lang w:eastAsia="ko-KR"/>
        </w:rPr>
        <w:t>.</w:t>
      </w:r>
      <w:r w:rsidR="00527CA4">
        <w:rPr>
          <w:rFonts w:hint="eastAsia"/>
          <w:lang w:eastAsia="ko-KR"/>
        </w:rPr>
        <w:t xml:space="preserve"> </w:t>
      </w:r>
      <w:r w:rsidR="008B5F97" w:rsidRPr="008B5F97">
        <w:rPr>
          <w:lang w:eastAsia="ko-KR"/>
        </w:rPr>
        <w:t>The related agreements in R2-127</w:t>
      </w:r>
      <w:r w:rsidR="0034675E">
        <w:rPr>
          <w:rFonts w:hint="eastAsia"/>
          <w:lang w:eastAsia="ko-KR"/>
        </w:rPr>
        <w:t>bis</w:t>
      </w:r>
      <w:r w:rsidR="008B5F97" w:rsidRPr="008B5F97">
        <w:rPr>
          <w:lang w:eastAsia="ko-KR"/>
        </w:rPr>
        <w:t xml:space="preserve"> meeting are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5A45" w14:paraId="4631683D" w14:textId="77777777" w:rsidTr="00F709C2">
        <w:tc>
          <w:tcPr>
            <w:tcW w:w="9631" w:type="dxa"/>
          </w:tcPr>
          <w:p w14:paraId="5ED10966" w14:textId="10DD531F" w:rsidR="008A5A45" w:rsidRPr="00435081" w:rsidRDefault="008A5A45" w:rsidP="00F709C2">
            <w:pPr>
              <w:rPr>
                <w:rFonts w:ascii="Arial" w:eastAsiaTheme="minorEastAsia" w:hAnsi="Arial"/>
                <w:b/>
                <w:bCs/>
                <w:lang w:eastAsia="ko-KR"/>
              </w:rPr>
            </w:pPr>
            <w:r w:rsidRPr="00705632">
              <w:rPr>
                <w:rFonts w:ascii="Arial" w:eastAsia="Times New Roman" w:hAnsi="Arial"/>
                <w:b/>
                <w:bCs/>
                <w:lang w:eastAsia="ja-JP"/>
              </w:rPr>
              <w:t>Agreements</w:t>
            </w:r>
          </w:p>
          <w:p w14:paraId="2F5EF508" w14:textId="14FEE681" w:rsidR="008A5A45" w:rsidRPr="008A5A45" w:rsidRDefault="008A5A45" w:rsidP="008A5A45">
            <w:pPr>
              <w:rPr>
                <w:rFonts w:ascii="Arial" w:eastAsia="Times New Roman" w:hAnsi="Arial"/>
                <w:lang w:eastAsia="ja-JP"/>
              </w:rPr>
            </w:pPr>
            <w:r w:rsidRPr="008A5A45">
              <w:rPr>
                <w:rFonts w:ascii="Arial" w:eastAsia="Times New Roman" w:hAnsi="Arial"/>
                <w:lang w:eastAsia="ja-JP"/>
              </w:rPr>
              <w:t>1</w:t>
            </w:r>
            <w:r w:rsidRPr="008A5A45">
              <w:rPr>
                <w:rFonts w:ascii="Arial" w:eastAsia="Times New Roman" w:hAnsi="Arial" w:hint="eastAsia"/>
                <w:lang w:eastAsia="ja-JP"/>
              </w:rPr>
              <w:t xml:space="preserve">   </w:t>
            </w:r>
            <w:r w:rsidR="00A11303" w:rsidRPr="00A11303">
              <w:rPr>
                <w:rFonts w:ascii="Arial" w:eastAsia="Times New Roman" w:hAnsi="Arial"/>
                <w:lang w:eastAsia="ja-JP"/>
              </w:rPr>
              <w:t>Dedicated resource configuration is only given to the UE reader via dedicated signalling.  Mechanisms for shared resource pool amongst readers are not considered in this release.</w:t>
            </w:r>
          </w:p>
          <w:p w14:paraId="68EB123D" w14:textId="03BB560A" w:rsidR="008A5A45" w:rsidRPr="008A5A45" w:rsidRDefault="008A5A45" w:rsidP="008A5A45">
            <w:pPr>
              <w:rPr>
                <w:rFonts w:ascii="Arial" w:eastAsia="Times New Roman" w:hAnsi="Arial"/>
                <w:lang w:eastAsia="ja-JP"/>
              </w:rPr>
            </w:pPr>
            <w:r w:rsidRPr="008A5A45">
              <w:rPr>
                <w:rFonts w:ascii="Arial" w:eastAsia="Times New Roman" w:hAnsi="Arial"/>
                <w:lang w:eastAsia="ja-JP"/>
              </w:rPr>
              <w:t>2</w:t>
            </w:r>
            <w:r w:rsidRPr="008A5A45">
              <w:rPr>
                <w:rFonts w:ascii="Arial" w:eastAsia="Times New Roman" w:hAnsi="Arial" w:hint="eastAsia"/>
                <w:lang w:eastAsia="ja-JP"/>
              </w:rPr>
              <w:t xml:space="preserve">   </w:t>
            </w:r>
            <w:r w:rsidR="00A11303" w:rsidRPr="00A11303">
              <w:rPr>
                <w:rFonts w:ascii="Arial" w:eastAsia="Times New Roman" w:hAnsi="Arial"/>
                <w:lang w:eastAsia="ja-JP"/>
              </w:rPr>
              <w:t xml:space="preserve">The UE may perform the </w:t>
            </w:r>
            <w:proofErr w:type="spellStart"/>
            <w:r w:rsidR="00A11303" w:rsidRPr="00A11303">
              <w:rPr>
                <w:rFonts w:ascii="Arial" w:eastAsia="Times New Roman" w:hAnsi="Arial"/>
                <w:lang w:eastAsia="ja-JP"/>
              </w:rPr>
              <w:t>AIoT</w:t>
            </w:r>
            <w:proofErr w:type="spellEnd"/>
            <w:r w:rsidR="00A11303" w:rsidRPr="00A11303">
              <w:rPr>
                <w:rFonts w:ascii="Arial" w:eastAsia="Times New Roman" w:hAnsi="Arial"/>
                <w:lang w:eastAsia="ja-JP"/>
              </w:rPr>
              <w:t xml:space="preserve"> procedure on </w:t>
            </w:r>
            <w:proofErr w:type="spellStart"/>
            <w:r w:rsidR="00A11303" w:rsidRPr="00A11303">
              <w:rPr>
                <w:rFonts w:ascii="Arial" w:eastAsia="Times New Roman" w:hAnsi="Arial"/>
                <w:lang w:eastAsia="ja-JP"/>
              </w:rPr>
              <w:t>AIoT</w:t>
            </w:r>
            <w:proofErr w:type="spellEnd"/>
            <w:r w:rsidR="00A11303" w:rsidRPr="00A11303">
              <w:rPr>
                <w:rFonts w:ascii="Arial" w:eastAsia="Times New Roman" w:hAnsi="Arial"/>
                <w:lang w:eastAsia="ja-JP"/>
              </w:rPr>
              <w:t xml:space="preserve"> interface between the reader and the device only if the resource configuration is valid in the cell under network control.    FFS how valid resource is determined – we will consider temporary out of connection scenarios.    FFS on resource validity across multiple cells</w:t>
            </w:r>
            <w:r w:rsidRPr="008A5A45">
              <w:rPr>
                <w:rFonts w:ascii="Arial" w:eastAsia="Times New Roman" w:hAnsi="Arial"/>
                <w:lang w:eastAsia="ja-JP"/>
              </w:rPr>
              <w:t>.</w:t>
            </w:r>
          </w:p>
          <w:p w14:paraId="51A8722F" w14:textId="3834AAC2" w:rsidR="008A5A45" w:rsidRPr="003329E5" w:rsidRDefault="008A5A45" w:rsidP="008A5A45">
            <w:pPr>
              <w:rPr>
                <w:rFonts w:ascii="Arial" w:eastAsiaTheme="minorEastAsia" w:hAnsi="Arial"/>
                <w:lang w:eastAsia="ko-KR"/>
              </w:rPr>
            </w:pPr>
            <w:r w:rsidRPr="008A5A45">
              <w:rPr>
                <w:rFonts w:ascii="Arial" w:eastAsia="Times New Roman" w:hAnsi="Arial"/>
                <w:lang w:eastAsia="ja-JP"/>
              </w:rPr>
              <w:t>3</w:t>
            </w:r>
            <w:r w:rsidRPr="008A5A45">
              <w:rPr>
                <w:rFonts w:ascii="Arial" w:eastAsia="Times New Roman" w:hAnsi="Arial" w:hint="eastAsia"/>
                <w:lang w:eastAsia="ja-JP"/>
              </w:rPr>
              <w:t xml:space="preserve">   </w:t>
            </w:r>
            <w:r w:rsidR="003329E5" w:rsidRPr="003329E5">
              <w:rPr>
                <w:rFonts w:ascii="Arial" w:eastAsia="Times New Roman" w:hAnsi="Arial"/>
                <w:lang w:eastAsia="ja-JP"/>
              </w:rPr>
              <w:t xml:space="preserve">The </w:t>
            </w:r>
            <w:proofErr w:type="spellStart"/>
            <w:r w:rsidR="003329E5" w:rsidRPr="003329E5">
              <w:rPr>
                <w:rFonts w:ascii="Arial" w:eastAsia="Times New Roman" w:hAnsi="Arial"/>
                <w:lang w:eastAsia="ja-JP"/>
              </w:rPr>
              <w:t>AIoT</w:t>
            </w:r>
            <w:proofErr w:type="spellEnd"/>
            <w:r w:rsidR="003329E5" w:rsidRPr="003329E5">
              <w:rPr>
                <w:rFonts w:ascii="Arial" w:eastAsia="Times New Roman" w:hAnsi="Arial"/>
                <w:lang w:eastAsia="ja-JP"/>
              </w:rPr>
              <w:t xml:space="preserve"> radio resource can be (re)configured during RRC reconfiguration (including during HO procedure, after re-establishment, etc).</w:t>
            </w:r>
          </w:p>
        </w:tc>
      </w:tr>
    </w:tbl>
    <w:p w14:paraId="76FCD4DE" w14:textId="77777777" w:rsidR="008A5A45" w:rsidRPr="00A22B26" w:rsidRDefault="008A5A45" w:rsidP="000C1389">
      <w:pPr>
        <w:rPr>
          <w:lang w:eastAsia="ko-KR"/>
        </w:rPr>
      </w:pP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129D1A2C" w14:textId="4F1F45F9" w:rsidR="008527ED" w:rsidRDefault="00FD2942" w:rsidP="00C64089">
      <w:pPr>
        <w:rPr>
          <w:lang w:val="en-US" w:eastAsia="ko-KR"/>
        </w:rPr>
      </w:pPr>
      <w:r>
        <w:rPr>
          <w:rFonts w:hint="eastAsia"/>
          <w:lang w:val="en-US" w:eastAsia="ko-KR"/>
        </w:rPr>
        <w:t>According to the agreement</w:t>
      </w:r>
      <w:r w:rsidR="00FE4942">
        <w:rPr>
          <w:rFonts w:hint="eastAsia"/>
          <w:lang w:val="en-US" w:eastAsia="ko-KR"/>
        </w:rPr>
        <w:t xml:space="preserve">s in R2-127bis meeting </w:t>
      </w:r>
      <w:r w:rsidR="009F18A6">
        <w:rPr>
          <w:rFonts w:hint="eastAsia"/>
          <w:lang w:val="en-US" w:eastAsia="ko-KR"/>
        </w:rPr>
        <w:t xml:space="preserve">a UE reader (i.e., intermediate UE) </w:t>
      </w:r>
      <w:r w:rsidR="0015088C">
        <w:rPr>
          <w:rFonts w:hint="eastAsia"/>
          <w:lang w:val="en-US" w:eastAsia="ko-KR"/>
        </w:rPr>
        <w:t>is configured with the dedicated resource</w:t>
      </w:r>
      <w:r w:rsidR="006D038D">
        <w:rPr>
          <w:rFonts w:hint="eastAsia"/>
          <w:lang w:val="en-US" w:eastAsia="ko-KR"/>
        </w:rPr>
        <w:t>s used in A-IoT air interface</w:t>
      </w:r>
      <w:r w:rsidR="00807E85">
        <w:rPr>
          <w:rFonts w:hint="eastAsia"/>
          <w:lang w:val="en-US" w:eastAsia="ko-KR"/>
        </w:rPr>
        <w:t xml:space="preserve"> between the UE reader and the A-IoT devices</w:t>
      </w:r>
      <w:r w:rsidR="006E2262">
        <w:rPr>
          <w:rFonts w:hint="eastAsia"/>
          <w:lang w:val="en-US" w:eastAsia="ko-KR"/>
        </w:rPr>
        <w:t xml:space="preserve">, and the UE reader performs the A-IoT procedure on the A-IoT </w:t>
      </w:r>
      <w:r w:rsidR="00D3793C">
        <w:rPr>
          <w:rFonts w:hint="eastAsia"/>
          <w:lang w:val="en-US" w:eastAsia="ko-KR"/>
        </w:rPr>
        <w:t>interface only if the resource configuration is valid</w:t>
      </w:r>
      <w:r w:rsidR="00671B28">
        <w:rPr>
          <w:rFonts w:hint="eastAsia"/>
          <w:lang w:val="en-US" w:eastAsia="ko-KR"/>
        </w:rPr>
        <w:t xml:space="preserve">. However, it </w:t>
      </w:r>
      <w:r w:rsidR="00F03984">
        <w:rPr>
          <w:rFonts w:hint="eastAsia"/>
          <w:lang w:val="en-US" w:eastAsia="ko-KR"/>
        </w:rPr>
        <w:t xml:space="preserve">has </w:t>
      </w:r>
      <w:r w:rsidR="00671B28">
        <w:rPr>
          <w:rFonts w:hint="eastAsia"/>
          <w:lang w:val="en-US" w:eastAsia="ko-KR"/>
        </w:rPr>
        <w:t>not</w:t>
      </w:r>
      <w:r w:rsidR="00F03984">
        <w:rPr>
          <w:rFonts w:hint="eastAsia"/>
          <w:lang w:val="en-US" w:eastAsia="ko-KR"/>
        </w:rPr>
        <w:t xml:space="preserve"> been </w:t>
      </w:r>
      <w:r w:rsidR="00671B28">
        <w:rPr>
          <w:rFonts w:hint="eastAsia"/>
          <w:lang w:val="en-US" w:eastAsia="ko-KR"/>
        </w:rPr>
        <w:t>concluded</w:t>
      </w:r>
      <w:r w:rsidR="00F03984">
        <w:rPr>
          <w:rFonts w:hint="eastAsia"/>
          <w:lang w:val="en-US" w:eastAsia="ko-KR"/>
        </w:rPr>
        <w:t xml:space="preserve"> yet </w:t>
      </w:r>
      <w:r w:rsidR="000147F0">
        <w:rPr>
          <w:rFonts w:hint="eastAsia"/>
          <w:lang w:val="en-US" w:eastAsia="ko-KR"/>
        </w:rPr>
        <w:t xml:space="preserve">how valid resource is determined </w:t>
      </w:r>
      <w:r w:rsidR="000B5CF9">
        <w:rPr>
          <w:rFonts w:hint="eastAsia"/>
          <w:lang w:val="en-US" w:eastAsia="ko-KR"/>
        </w:rPr>
        <w:t xml:space="preserve">and </w:t>
      </w:r>
      <w:r w:rsidR="007E73A1">
        <w:rPr>
          <w:rFonts w:hint="eastAsia"/>
          <w:lang w:val="en-US" w:eastAsia="ko-KR"/>
        </w:rPr>
        <w:t xml:space="preserve">whether the resource may be valid </w:t>
      </w:r>
      <w:r w:rsidR="008527ED">
        <w:rPr>
          <w:rFonts w:hint="eastAsia"/>
          <w:lang w:val="en-US" w:eastAsia="ko-KR"/>
        </w:rPr>
        <w:t>across multiple cells or not.</w:t>
      </w:r>
      <w:r w:rsidR="001C1A86">
        <w:rPr>
          <w:rFonts w:hint="eastAsia"/>
          <w:lang w:val="en-US" w:eastAsia="ko-KR"/>
        </w:rPr>
        <w:t xml:space="preserve"> </w:t>
      </w:r>
      <w:r w:rsidR="004022B4">
        <w:rPr>
          <w:rFonts w:hint="eastAsia"/>
          <w:lang w:val="en-US" w:eastAsia="ko-KR"/>
        </w:rPr>
        <w:t>In this document, w</w:t>
      </w:r>
      <w:r w:rsidR="000A7B92">
        <w:rPr>
          <w:rFonts w:hint="eastAsia"/>
          <w:lang w:val="en-US" w:eastAsia="ko-KR"/>
        </w:rPr>
        <w:t>e would like to discuss v</w:t>
      </w:r>
      <w:r w:rsidR="00E3730D">
        <w:rPr>
          <w:rFonts w:hint="eastAsia"/>
          <w:lang w:val="en-US" w:eastAsia="ko-KR"/>
        </w:rPr>
        <w:t xml:space="preserve">alidity of </w:t>
      </w:r>
      <w:r w:rsidR="0081276C">
        <w:rPr>
          <w:rFonts w:hint="eastAsia"/>
          <w:lang w:val="en-US" w:eastAsia="ko-KR"/>
        </w:rPr>
        <w:t xml:space="preserve">resources used in </w:t>
      </w:r>
      <w:r w:rsidR="00C8119F">
        <w:rPr>
          <w:rFonts w:hint="eastAsia"/>
          <w:lang w:val="en-US" w:eastAsia="ko-KR"/>
        </w:rPr>
        <w:t>UE reader</w:t>
      </w:r>
      <w:r w:rsidR="00C8119F">
        <w:rPr>
          <w:lang w:val="en-US" w:eastAsia="ko-KR"/>
        </w:rPr>
        <w:t>’</w:t>
      </w:r>
      <w:r w:rsidR="00C8119F">
        <w:rPr>
          <w:rFonts w:hint="eastAsia"/>
          <w:lang w:val="en-US" w:eastAsia="ko-KR"/>
        </w:rPr>
        <w:t>s A-IoT air interface</w:t>
      </w:r>
      <w:r w:rsidR="000A7B92">
        <w:rPr>
          <w:rFonts w:hint="eastAsia"/>
          <w:lang w:val="en-US" w:eastAsia="ko-KR"/>
        </w:rPr>
        <w:t>.</w:t>
      </w:r>
    </w:p>
    <w:p w14:paraId="06DB4BD7" w14:textId="77777777" w:rsidR="00FB4A38" w:rsidRDefault="00295951" w:rsidP="00FD6F3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Firstly, we think, the RRC state of </w:t>
      </w:r>
      <w:r w:rsidR="00DD1B70">
        <w:rPr>
          <w:rFonts w:hint="eastAsia"/>
          <w:lang w:val="en-US" w:eastAsia="ko-KR"/>
        </w:rPr>
        <w:t xml:space="preserve">a UE reader needs to be </w:t>
      </w:r>
      <w:r w:rsidR="009A70E2">
        <w:rPr>
          <w:rFonts w:hint="eastAsia"/>
          <w:lang w:val="en-US" w:eastAsia="ko-KR"/>
        </w:rPr>
        <w:t>taken into account</w:t>
      </w:r>
      <w:r w:rsidR="00DD1B70">
        <w:rPr>
          <w:rFonts w:hint="eastAsia"/>
          <w:lang w:val="en-US" w:eastAsia="ko-KR"/>
        </w:rPr>
        <w:t xml:space="preserve"> to determine </w:t>
      </w:r>
      <w:r w:rsidR="00600719">
        <w:rPr>
          <w:rFonts w:hint="eastAsia"/>
          <w:lang w:val="en-US" w:eastAsia="ko-KR"/>
        </w:rPr>
        <w:t>validity of the A-IoT radio resource for the UE reader</w:t>
      </w:r>
      <w:r w:rsidR="00EA33A4">
        <w:rPr>
          <w:rFonts w:hint="eastAsia"/>
          <w:lang w:val="en-US" w:eastAsia="ko-KR"/>
        </w:rPr>
        <w:t>.</w:t>
      </w:r>
      <w:r w:rsidR="00F5297F">
        <w:rPr>
          <w:rFonts w:hint="eastAsia"/>
          <w:lang w:val="en-US" w:eastAsia="ko-KR"/>
        </w:rPr>
        <w:t xml:space="preserve"> </w:t>
      </w:r>
      <w:r w:rsidR="00A422B1">
        <w:rPr>
          <w:rFonts w:hint="eastAsia"/>
          <w:lang w:val="en-US" w:eastAsia="ko-KR"/>
        </w:rPr>
        <w:t>If the UE reader is in RRC_CONNECTED or RRC_INACTIVE, t</w:t>
      </w:r>
      <w:r w:rsidR="0050788E">
        <w:rPr>
          <w:rFonts w:hint="eastAsia"/>
          <w:lang w:val="en-US" w:eastAsia="ko-KR"/>
        </w:rPr>
        <w:t xml:space="preserve">he resource </w:t>
      </w:r>
      <w:r w:rsidR="006F2545">
        <w:rPr>
          <w:rFonts w:hint="eastAsia"/>
          <w:lang w:val="en-US" w:eastAsia="ko-KR"/>
        </w:rPr>
        <w:t>is considered to be valid</w:t>
      </w:r>
      <w:r w:rsidR="00DB6947">
        <w:rPr>
          <w:rFonts w:hint="eastAsia"/>
          <w:lang w:val="en-US" w:eastAsia="ko-KR"/>
        </w:rPr>
        <w:t xml:space="preserve">. On the other hand, if the UE reader is in RRC_IDLE, </w:t>
      </w:r>
      <w:r w:rsidR="00964C8D">
        <w:rPr>
          <w:rFonts w:hint="eastAsia"/>
          <w:lang w:val="en-US" w:eastAsia="ko-KR"/>
        </w:rPr>
        <w:t>t</w:t>
      </w:r>
      <w:r w:rsidR="00447EDD">
        <w:rPr>
          <w:rFonts w:hint="eastAsia"/>
          <w:lang w:val="en-US" w:eastAsia="ko-KR"/>
        </w:rPr>
        <w:t xml:space="preserve">he resource </w:t>
      </w:r>
      <w:r w:rsidR="00562014">
        <w:rPr>
          <w:rFonts w:hint="eastAsia"/>
          <w:lang w:val="en-US" w:eastAsia="ko-KR"/>
        </w:rPr>
        <w:t>should be</w:t>
      </w:r>
      <w:r w:rsidR="008A470F">
        <w:rPr>
          <w:rFonts w:hint="eastAsia"/>
          <w:lang w:val="en-US" w:eastAsia="ko-KR"/>
        </w:rPr>
        <w:t xml:space="preserve"> </w:t>
      </w:r>
      <w:r w:rsidR="00562014">
        <w:rPr>
          <w:rFonts w:hint="eastAsia"/>
          <w:lang w:val="en-US" w:eastAsia="ko-KR"/>
        </w:rPr>
        <w:t>invalid or released</w:t>
      </w:r>
      <w:r w:rsidR="00DB6947">
        <w:rPr>
          <w:rFonts w:hint="eastAsia"/>
          <w:lang w:val="en-US" w:eastAsia="ko-KR"/>
        </w:rPr>
        <w:t>.</w:t>
      </w:r>
    </w:p>
    <w:p w14:paraId="0157CF78" w14:textId="0F0D8833" w:rsidR="00FF63AD" w:rsidRDefault="000578D0" w:rsidP="00FF63A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network is in control of </w:t>
      </w:r>
      <w:r w:rsidR="000650F1" w:rsidRPr="00500291">
        <w:rPr>
          <w:lang w:val="en-US" w:eastAsia="ko-KR"/>
        </w:rPr>
        <w:t>resources to be used by A</w:t>
      </w:r>
      <w:r w:rsidR="000650F1">
        <w:rPr>
          <w:rFonts w:hint="eastAsia"/>
          <w:lang w:val="en-US" w:eastAsia="ko-KR"/>
        </w:rPr>
        <w:t>-</w:t>
      </w:r>
      <w:r w:rsidR="000650F1" w:rsidRPr="00500291">
        <w:rPr>
          <w:lang w:val="en-US" w:eastAsia="ko-KR"/>
        </w:rPr>
        <w:t>IoT air interface</w:t>
      </w:r>
      <w:r w:rsidR="001017F7">
        <w:rPr>
          <w:rFonts w:hint="eastAsia"/>
          <w:lang w:val="en-US" w:eastAsia="ko-KR"/>
        </w:rPr>
        <w:t xml:space="preserve">, which is agreed in R2-127 meeting. When </w:t>
      </w:r>
      <w:r w:rsidR="00465E64">
        <w:rPr>
          <w:rFonts w:hint="eastAsia"/>
          <w:lang w:val="en-US" w:eastAsia="ko-KR"/>
        </w:rPr>
        <w:t xml:space="preserve">an A-IoT radio resource for a UE reader is valid, </w:t>
      </w:r>
      <w:r w:rsidR="00CD1C9C">
        <w:rPr>
          <w:rFonts w:hint="eastAsia"/>
          <w:lang w:val="en-US" w:eastAsia="ko-KR"/>
        </w:rPr>
        <w:t xml:space="preserve">the network or </w:t>
      </w:r>
      <w:proofErr w:type="spellStart"/>
      <w:r w:rsidR="00CD1C9C">
        <w:rPr>
          <w:rFonts w:hint="eastAsia"/>
          <w:lang w:val="en-US" w:eastAsia="ko-KR"/>
        </w:rPr>
        <w:t>gNB</w:t>
      </w:r>
      <w:proofErr w:type="spellEnd"/>
      <w:r w:rsidR="00CD1C9C">
        <w:rPr>
          <w:rFonts w:hint="eastAsia"/>
          <w:lang w:val="en-US" w:eastAsia="ko-KR"/>
        </w:rPr>
        <w:t xml:space="preserve"> has to be able to control it</w:t>
      </w:r>
      <w:r w:rsidR="00E934AC">
        <w:rPr>
          <w:rFonts w:hint="eastAsia"/>
          <w:lang w:val="en-US" w:eastAsia="ko-KR"/>
        </w:rPr>
        <w:t xml:space="preserve">. </w:t>
      </w:r>
      <w:r w:rsidR="000852F4">
        <w:rPr>
          <w:rFonts w:hint="eastAsia"/>
          <w:lang w:val="en-US" w:eastAsia="ko-KR"/>
        </w:rPr>
        <w:t xml:space="preserve">If the UE reader is in RRC_CONNECTED or RRC_INACTIVE, the network or </w:t>
      </w:r>
      <w:proofErr w:type="spellStart"/>
      <w:r w:rsidR="000852F4">
        <w:rPr>
          <w:rFonts w:hint="eastAsia"/>
          <w:lang w:val="en-US" w:eastAsia="ko-KR"/>
        </w:rPr>
        <w:t>gNB</w:t>
      </w:r>
      <w:proofErr w:type="spellEnd"/>
      <w:r w:rsidR="000852F4">
        <w:rPr>
          <w:rFonts w:hint="eastAsia"/>
          <w:lang w:val="en-US" w:eastAsia="ko-KR"/>
        </w:rPr>
        <w:t xml:space="preserve"> is aware of which radio resources are configured to the UE reader for A-IoT air interface and there are active or suspended radio bearers between the UE reader and the </w:t>
      </w:r>
      <w:proofErr w:type="spellStart"/>
      <w:r w:rsidR="000852F4">
        <w:rPr>
          <w:rFonts w:hint="eastAsia"/>
          <w:lang w:val="en-US" w:eastAsia="ko-KR"/>
        </w:rPr>
        <w:t>gNB</w:t>
      </w:r>
      <w:proofErr w:type="spellEnd"/>
      <w:r w:rsidR="000852F4">
        <w:rPr>
          <w:rFonts w:hint="eastAsia"/>
          <w:lang w:val="en-US" w:eastAsia="ko-KR"/>
        </w:rPr>
        <w:t xml:space="preserve">. </w:t>
      </w:r>
      <w:r w:rsidR="00BF79B7">
        <w:rPr>
          <w:rFonts w:hint="eastAsia"/>
          <w:lang w:val="en-US" w:eastAsia="ko-KR"/>
        </w:rPr>
        <w:t xml:space="preserve">When network </w:t>
      </w:r>
      <w:r w:rsidR="00FF63AD">
        <w:rPr>
          <w:rFonts w:hint="eastAsia"/>
          <w:lang w:val="en-US" w:eastAsia="ko-KR"/>
        </w:rPr>
        <w:t>control is required, t</w:t>
      </w:r>
      <w:r w:rsidR="000852F4">
        <w:rPr>
          <w:rFonts w:hint="eastAsia"/>
          <w:lang w:val="en-US" w:eastAsia="ko-KR"/>
        </w:rPr>
        <w:t>he resources can be reconfigured by network via dedicated signaling immediately or after a connection resume</w:t>
      </w:r>
      <w:r w:rsidR="00FF63AD">
        <w:rPr>
          <w:rFonts w:hint="eastAsia"/>
          <w:lang w:val="en-US" w:eastAsia="ko-KR"/>
        </w:rPr>
        <w:t xml:space="preserve">. On the other hand, if the UE reader is in RRC_IDLE, </w:t>
      </w:r>
      <w:proofErr w:type="spellStart"/>
      <w:r w:rsidR="00FF63AD">
        <w:rPr>
          <w:rFonts w:hint="eastAsia"/>
          <w:lang w:val="en-US" w:eastAsia="ko-KR"/>
        </w:rPr>
        <w:t>gNB</w:t>
      </w:r>
      <w:proofErr w:type="spellEnd"/>
      <w:r w:rsidR="00FF63AD">
        <w:rPr>
          <w:rFonts w:hint="eastAsia"/>
          <w:lang w:val="en-US" w:eastAsia="ko-KR"/>
        </w:rPr>
        <w:t xml:space="preserve"> is not aware of which radio resources are configured and whether they are valid or not for the UE reader in RRC_IDLE because </w:t>
      </w:r>
      <w:proofErr w:type="spellStart"/>
      <w:r w:rsidR="00AA3939">
        <w:rPr>
          <w:rFonts w:hint="eastAsia"/>
          <w:lang w:val="en-US" w:eastAsia="ko-KR"/>
        </w:rPr>
        <w:t>gNB</w:t>
      </w:r>
      <w:proofErr w:type="spellEnd"/>
      <w:r w:rsidR="00FF63AD">
        <w:rPr>
          <w:rFonts w:hint="eastAsia"/>
          <w:lang w:val="en-US" w:eastAsia="ko-KR"/>
        </w:rPr>
        <w:t xml:space="preserve"> has no information about the UE reader. </w:t>
      </w:r>
      <w:r w:rsidR="00FF63AD">
        <w:rPr>
          <w:lang w:val="en-US" w:eastAsia="ko-KR"/>
        </w:rPr>
        <w:t>I</w:t>
      </w:r>
      <w:r w:rsidR="00FF63AD">
        <w:rPr>
          <w:rFonts w:hint="eastAsia"/>
          <w:lang w:val="en-US" w:eastAsia="ko-KR"/>
        </w:rPr>
        <w:t xml:space="preserve">t is noted that the UE context is released when a UE goes to RRC_IDLE. </w:t>
      </w:r>
      <w:r w:rsidR="00F82BEE">
        <w:rPr>
          <w:rFonts w:hint="eastAsia"/>
          <w:lang w:val="en-US" w:eastAsia="ko-KR"/>
        </w:rPr>
        <w:t xml:space="preserve">Furthermore, </w:t>
      </w:r>
      <w:r w:rsidR="00EE1B22">
        <w:rPr>
          <w:rFonts w:hint="eastAsia"/>
          <w:lang w:val="en-US" w:eastAsia="ko-KR"/>
        </w:rPr>
        <w:t xml:space="preserve">there is no connection between the UE reader and the </w:t>
      </w:r>
      <w:proofErr w:type="spellStart"/>
      <w:r w:rsidR="00EE1B22">
        <w:rPr>
          <w:rFonts w:hint="eastAsia"/>
          <w:lang w:val="en-US" w:eastAsia="ko-KR"/>
        </w:rPr>
        <w:t>gNB</w:t>
      </w:r>
      <w:proofErr w:type="spellEnd"/>
      <w:r w:rsidR="00697066">
        <w:rPr>
          <w:rFonts w:hint="eastAsia"/>
          <w:lang w:val="en-US" w:eastAsia="ko-KR"/>
        </w:rPr>
        <w:t xml:space="preserve"> </w:t>
      </w:r>
      <w:r w:rsidR="005B372C">
        <w:rPr>
          <w:rFonts w:hint="eastAsia"/>
          <w:lang w:val="en-US" w:eastAsia="ko-KR"/>
        </w:rPr>
        <w:t xml:space="preserve">to send dedicated </w:t>
      </w:r>
      <w:r w:rsidR="00B00DE0">
        <w:rPr>
          <w:rFonts w:hint="eastAsia"/>
          <w:lang w:val="en-US" w:eastAsia="ko-KR"/>
        </w:rPr>
        <w:t>signaling for network control.</w:t>
      </w:r>
    </w:p>
    <w:p w14:paraId="7E66A4A4" w14:textId="224883F7" w:rsidR="00794B4F" w:rsidRPr="008733D7" w:rsidRDefault="00794B4F" w:rsidP="00794B4F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</w:t>
      </w:r>
      <w:r w:rsidR="00833E35">
        <w:rPr>
          <w:rFonts w:eastAsia="맑은 고딕" w:hint="eastAsia"/>
          <w:b/>
          <w:lang w:eastAsia="ko-KR"/>
        </w:rPr>
        <w:t xml:space="preserve">A-IoT radio resource used by a UE reader </w:t>
      </w:r>
      <w:r w:rsidR="005879FF">
        <w:rPr>
          <w:rFonts w:eastAsia="맑은 고딕" w:hint="eastAsia"/>
          <w:b/>
          <w:lang w:eastAsia="ko-KR"/>
        </w:rPr>
        <w:t xml:space="preserve">is </w:t>
      </w:r>
      <w:r w:rsidR="005F5565">
        <w:rPr>
          <w:rFonts w:eastAsia="맑은 고딕" w:hint="eastAsia"/>
          <w:b/>
          <w:lang w:eastAsia="ko-KR"/>
        </w:rPr>
        <w:t>released or considered to be invalid when the UE reader is in RRC_IDLE.</w:t>
      </w:r>
    </w:p>
    <w:p w14:paraId="38897F2A" w14:textId="045EFC7C" w:rsidR="00C941FB" w:rsidRDefault="005F5565" w:rsidP="00C64089">
      <w:pPr>
        <w:rPr>
          <w:lang w:val="en-US" w:eastAsia="ko-KR"/>
        </w:rPr>
      </w:pPr>
      <w:r>
        <w:rPr>
          <w:rFonts w:hint="eastAsia"/>
          <w:lang w:eastAsia="ko-KR"/>
        </w:rPr>
        <w:lastRenderedPageBreak/>
        <w:t>Second</w:t>
      </w:r>
      <w:r w:rsidR="0066004B">
        <w:rPr>
          <w:rFonts w:hint="eastAsia"/>
          <w:lang w:eastAsia="ko-KR"/>
        </w:rPr>
        <w:t>ly</w:t>
      </w:r>
      <w:r>
        <w:rPr>
          <w:rFonts w:hint="eastAsia"/>
          <w:lang w:eastAsia="ko-KR"/>
        </w:rPr>
        <w:t>,</w:t>
      </w:r>
      <w:r w:rsidR="0066004B">
        <w:rPr>
          <w:rFonts w:hint="eastAsia"/>
          <w:lang w:eastAsia="ko-KR"/>
        </w:rPr>
        <w:t xml:space="preserve"> it </w:t>
      </w:r>
      <w:r w:rsidR="00BE7A54">
        <w:rPr>
          <w:rFonts w:hint="eastAsia"/>
          <w:lang w:eastAsia="ko-KR"/>
        </w:rPr>
        <w:t>is</w:t>
      </w:r>
      <w:r w:rsidR="003837A8" w:rsidRPr="00F649C4">
        <w:rPr>
          <w:lang w:val="en-US" w:eastAsia="ko-KR"/>
        </w:rPr>
        <w:t xml:space="preserve"> further discussed how the UE reader determines this A-IoT radio resource validity in its temporary out of connection scenarios (e.g., RLF and handover cases)</w:t>
      </w:r>
      <w:r w:rsidR="00EC67F4">
        <w:rPr>
          <w:rFonts w:hint="eastAsia"/>
          <w:lang w:val="en-US" w:eastAsia="ko-KR"/>
        </w:rPr>
        <w:t>.</w:t>
      </w:r>
      <w:r w:rsidR="004F7DE6">
        <w:rPr>
          <w:rFonts w:hint="eastAsia"/>
          <w:lang w:val="en-US" w:eastAsia="ko-KR"/>
        </w:rPr>
        <w:t xml:space="preserve"> </w:t>
      </w:r>
      <w:r w:rsidR="00DB52AC">
        <w:rPr>
          <w:rFonts w:hint="eastAsia"/>
          <w:lang w:val="en-US" w:eastAsia="ko-KR"/>
        </w:rPr>
        <w:t>In a temporary out of connection scenario,</w:t>
      </w:r>
      <w:r w:rsidR="00497EC8">
        <w:rPr>
          <w:rFonts w:hint="eastAsia"/>
          <w:lang w:val="en-US" w:eastAsia="ko-KR"/>
        </w:rPr>
        <w:t xml:space="preserve"> </w:t>
      </w:r>
      <w:r w:rsidR="005757A8">
        <w:rPr>
          <w:rFonts w:hint="eastAsia"/>
          <w:lang w:val="en-US" w:eastAsia="ko-KR"/>
        </w:rPr>
        <w:t xml:space="preserve">the UE reader is still in RRC_CONNECTED and </w:t>
      </w:r>
      <w:proofErr w:type="spellStart"/>
      <w:r w:rsidR="00C941FB">
        <w:rPr>
          <w:rFonts w:hint="eastAsia"/>
          <w:lang w:val="en-US" w:eastAsia="ko-KR"/>
        </w:rPr>
        <w:t>gNB</w:t>
      </w:r>
      <w:proofErr w:type="spellEnd"/>
      <w:r w:rsidR="00C941FB">
        <w:rPr>
          <w:rFonts w:hint="eastAsia"/>
          <w:lang w:val="en-US" w:eastAsia="ko-KR"/>
        </w:rPr>
        <w:t xml:space="preserve"> knows</w:t>
      </w:r>
      <w:r w:rsidR="004F73EB">
        <w:rPr>
          <w:rFonts w:hint="eastAsia"/>
          <w:lang w:val="en-US" w:eastAsia="ko-KR"/>
        </w:rPr>
        <w:t xml:space="preserve"> </w:t>
      </w:r>
      <w:r w:rsidR="0002300C">
        <w:rPr>
          <w:rFonts w:hint="eastAsia"/>
          <w:lang w:val="en-US" w:eastAsia="ko-KR"/>
        </w:rPr>
        <w:t xml:space="preserve">the A-IoT radio resource </w:t>
      </w:r>
      <w:r w:rsidR="00882430">
        <w:rPr>
          <w:rFonts w:hint="eastAsia"/>
          <w:lang w:val="en-US" w:eastAsia="ko-KR"/>
        </w:rPr>
        <w:t>which it configures to the UE reader</w:t>
      </w:r>
      <w:r w:rsidR="005757A8">
        <w:rPr>
          <w:rFonts w:hint="eastAsia"/>
          <w:lang w:val="en-US" w:eastAsia="ko-KR"/>
        </w:rPr>
        <w:t>.</w:t>
      </w:r>
      <w:r w:rsidR="006F5FF1">
        <w:rPr>
          <w:rFonts w:hint="eastAsia"/>
          <w:lang w:val="en-US" w:eastAsia="ko-KR"/>
        </w:rPr>
        <w:t xml:space="preserve"> In addition, the</w:t>
      </w:r>
      <w:r w:rsidR="008913C7">
        <w:rPr>
          <w:rFonts w:hint="eastAsia"/>
          <w:lang w:val="en-US" w:eastAsia="ko-KR"/>
        </w:rPr>
        <w:t xml:space="preserve"> position of the </w:t>
      </w:r>
      <w:r w:rsidR="00203B93">
        <w:rPr>
          <w:rFonts w:hint="eastAsia"/>
          <w:lang w:val="en-US" w:eastAsia="ko-KR"/>
        </w:rPr>
        <w:t>UE reader</w:t>
      </w:r>
      <w:r w:rsidR="00E24C39">
        <w:rPr>
          <w:rFonts w:hint="eastAsia"/>
          <w:lang w:val="en-US" w:eastAsia="ko-KR"/>
        </w:rPr>
        <w:t xml:space="preserve"> may</w:t>
      </w:r>
      <w:r w:rsidR="008913C7">
        <w:rPr>
          <w:rFonts w:hint="eastAsia"/>
          <w:lang w:val="en-US" w:eastAsia="ko-KR"/>
        </w:rPr>
        <w:t xml:space="preserve"> not</w:t>
      </w:r>
      <w:r w:rsidR="00203B93">
        <w:rPr>
          <w:rFonts w:hint="eastAsia"/>
          <w:lang w:val="en-US" w:eastAsia="ko-KR"/>
        </w:rPr>
        <w:t xml:space="preserve"> </w:t>
      </w:r>
      <w:r w:rsidR="00E24C39">
        <w:rPr>
          <w:rFonts w:hint="eastAsia"/>
          <w:lang w:val="en-US" w:eastAsia="ko-KR"/>
        </w:rPr>
        <w:t xml:space="preserve">be </w:t>
      </w:r>
      <w:r w:rsidR="006F5FF1">
        <w:rPr>
          <w:rFonts w:hint="eastAsia"/>
          <w:lang w:val="en-US" w:eastAsia="ko-KR"/>
        </w:rPr>
        <w:t xml:space="preserve">much different </w:t>
      </w:r>
      <w:r w:rsidR="00203B93">
        <w:rPr>
          <w:rFonts w:hint="eastAsia"/>
          <w:lang w:val="en-US" w:eastAsia="ko-KR"/>
        </w:rPr>
        <w:t xml:space="preserve">with the position where it </w:t>
      </w:r>
      <w:r w:rsidR="00E24C39">
        <w:rPr>
          <w:rFonts w:hint="eastAsia"/>
          <w:lang w:val="en-US" w:eastAsia="ko-KR"/>
        </w:rPr>
        <w:t>was located just before</w:t>
      </w:r>
      <w:r w:rsidR="00766B41">
        <w:rPr>
          <w:rFonts w:hint="eastAsia"/>
          <w:lang w:val="en-US" w:eastAsia="ko-KR"/>
        </w:rPr>
        <w:t xml:space="preserve"> the</w:t>
      </w:r>
      <w:r w:rsidR="00E24C39">
        <w:rPr>
          <w:rFonts w:hint="eastAsia"/>
          <w:lang w:val="en-US" w:eastAsia="ko-KR"/>
        </w:rPr>
        <w:t xml:space="preserve"> </w:t>
      </w:r>
      <w:r w:rsidR="00766B41">
        <w:rPr>
          <w:rFonts w:hint="eastAsia"/>
          <w:lang w:val="en-US" w:eastAsia="ko-KR"/>
        </w:rPr>
        <w:t xml:space="preserve">temporary out of connection scenario. Therefore, </w:t>
      </w:r>
      <w:r w:rsidR="00DC6A6E">
        <w:rPr>
          <w:rFonts w:hint="eastAsia"/>
          <w:lang w:val="en-US" w:eastAsia="ko-KR"/>
        </w:rPr>
        <w:t xml:space="preserve">we think that the A-IoT radio resource </w:t>
      </w:r>
      <w:r w:rsidR="00C22804">
        <w:rPr>
          <w:rFonts w:hint="eastAsia"/>
          <w:lang w:val="en-US" w:eastAsia="ko-KR"/>
        </w:rPr>
        <w:t xml:space="preserve">can be used and considered as valid </w:t>
      </w:r>
      <w:r w:rsidR="00754619">
        <w:rPr>
          <w:rFonts w:hint="eastAsia"/>
          <w:lang w:val="en-US" w:eastAsia="ko-KR"/>
        </w:rPr>
        <w:t xml:space="preserve">for the on-going A-IoT procedure considering that the A-IoT resource is </w:t>
      </w:r>
      <w:r w:rsidR="007015CF">
        <w:rPr>
          <w:rFonts w:hint="eastAsia"/>
          <w:lang w:val="en-US" w:eastAsia="ko-KR"/>
        </w:rPr>
        <w:t xml:space="preserve">a dedicated resource. </w:t>
      </w:r>
      <w:r w:rsidR="00684322">
        <w:rPr>
          <w:rFonts w:hint="eastAsia"/>
          <w:lang w:val="en-US" w:eastAsia="ko-KR"/>
        </w:rPr>
        <w:t xml:space="preserve">The dedicated A-IoT resource can be used </w:t>
      </w:r>
      <w:r w:rsidR="00813103">
        <w:rPr>
          <w:rFonts w:hint="eastAsia"/>
          <w:lang w:val="en-US" w:eastAsia="ko-KR"/>
        </w:rPr>
        <w:t xml:space="preserve">and valid </w:t>
      </w:r>
      <w:r w:rsidR="00684322">
        <w:rPr>
          <w:rFonts w:hint="eastAsia"/>
          <w:lang w:val="en-US" w:eastAsia="ko-KR"/>
        </w:rPr>
        <w:t>nearby area</w:t>
      </w:r>
      <w:r w:rsidR="00813103">
        <w:rPr>
          <w:rFonts w:hint="eastAsia"/>
          <w:lang w:val="en-US" w:eastAsia="ko-KR"/>
        </w:rPr>
        <w:t xml:space="preserve"> without </w:t>
      </w:r>
      <w:r w:rsidR="005864D6">
        <w:rPr>
          <w:rFonts w:hint="eastAsia"/>
          <w:lang w:val="en-US" w:eastAsia="ko-KR"/>
        </w:rPr>
        <w:t xml:space="preserve">interference with </w:t>
      </w:r>
      <w:r w:rsidR="007F598D">
        <w:rPr>
          <w:rFonts w:hint="eastAsia"/>
          <w:lang w:val="en-US" w:eastAsia="ko-KR"/>
        </w:rPr>
        <w:t xml:space="preserve">neighboring UE readers because </w:t>
      </w:r>
      <w:r w:rsidR="002520E2">
        <w:rPr>
          <w:rFonts w:hint="eastAsia"/>
          <w:lang w:val="en-US" w:eastAsia="ko-KR"/>
        </w:rPr>
        <w:t xml:space="preserve">the interference is already taken into account when </w:t>
      </w:r>
      <w:r w:rsidR="005F40DB">
        <w:rPr>
          <w:rFonts w:hint="eastAsia"/>
          <w:lang w:val="en-US" w:eastAsia="ko-KR"/>
        </w:rPr>
        <w:t>dedicated resources are configured to the UE reader and neighboring UE readers.</w:t>
      </w:r>
    </w:p>
    <w:p w14:paraId="6574D686" w14:textId="6E125D0E" w:rsidR="004801E9" w:rsidRDefault="004801E9" w:rsidP="004801E9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A-IoT </w:t>
      </w:r>
      <w:r w:rsidR="00A76ACA">
        <w:rPr>
          <w:rFonts w:eastAsia="맑은 고딕" w:hint="eastAsia"/>
          <w:b/>
          <w:lang w:eastAsia="ko-KR"/>
        </w:rPr>
        <w:t xml:space="preserve">radio </w:t>
      </w:r>
      <w:r>
        <w:rPr>
          <w:rFonts w:eastAsia="맑은 고딕" w:hint="eastAsia"/>
          <w:b/>
          <w:lang w:eastAsia="ko-KR"/>
        </w:rPr>
        <w:t>resource is valid and used for the on-</w:t>
      </w:r>
      <w:r>
        <w:rPr>
          <w:rFonts w:eastAsia="맑은 고딕"/>
          <w:b/>
          <w:lang w:eastAsia="ko-KR"/>
        </w:rPr>
        <w:t>going</w:t>
      </w:r>
      <w:r>
        <w:rPr>
          <w:rFonts w:eastAsia="맑은 고딕" w:hint="eastAsia"/>
          <w:b/>
          <w:lang w:eastAsia="ko-KR"/>
        </w:rPr>
        <w:t xml:space="preserve"> A-IoT procedure when the UE-reader is in a temporary out of connection scenario (e.g., RLF and handover cases).</w:t>
      </w:r>
    </w:p>
    <w:p w14:paraId="7D3CB435" w14:textId="26EE9379" w:rsidR="00E23DA5" w:rsidRDefault="004801E9" w:rsidP="00E23DA5">
      <w:pPr>
        <w:rPr>
          <w:lang w:val="en-US" w:eastAsia="ko-KR"/>
        </w:rPr>
      </w:pPr>
      <w:r>
        <w:rPr>
          <w:rFonts w:hint="eastAsia"/>
          <w:lang w:eastAsia="ko-KR"/>
        </w:rPr>
        <w:t xml:space="preserve">By the way, </w:t>
      </w:r>
      <w:r w:rsidR="00797B59">
        <w:rPr>
          <w:rFonts w:hint="eastAsia"/>
          <w:lang w:eastAsia="ko-KR"/>
        </w:rPr>
        <w:t xml:space="preserve">the </w:t>
      </w:r>
      <w:proofErr w:type="spellStart"/>
      <w:r w:rsidR="00797B59">
        <w:rPr>
          <w:rFonts w:hint="eastAsia"/>
          <w:lang w:eastAsia="ko-KR"/>
        </w:rPr>
        <w:t>Uu</w:t>
      </w:r>
      <w:proofErr w:type="spellEnd"/>
      <w:r w:rsidR="00797B59">
        <w:rPr>
          <w:rFonts w:hint="eastAsia"/>
          <w:lang w:eastAsia="ko-KR"/>
        </w:rPr>
        <w:t xml:space="preserve"> in</w:t>
      </w:r>
      <w:r w:rsidR="00E23DA5">
        <w:rPr>
          <w:rFonts w:hint="eastAsia"/>
          <w:lang w:eastAsia="ko-KR"/>
        </w:rPr>
        <w:t>t</w:t>
      </w:r>
      <w:r w:rsidR="00797B59">
        <w:rPr>
          <w:rFonts w:hint="eastAsia"/>
          <w:lang w:eastAsia="ko-KR"/>
        </w:rPr>
        <w:t xml:space="preserve">erface of the UE reader is not properly working in </w:t>
      </w:r>
      <w:r w:rsidR="000110AB">
        <w:rPr>
          <w:rFonts w:hint="eastAsia"/>
          <w:lang w:eastAsia="ko-KR"/>
        </w:rPr>
        <w:t>a</w:t>
      </w:r>
      <w:r w:rsidR="00797B59">
        <w:rPr>
          <w:rFonts w:hint="eastAsia"/>
          <w:lang w:eastAsia="ko-KR"/>
        </w:rPr>
        <w:t xml:space="preserve"> temporary out of connection scenario. </w:t>
      </w:r>
      <w:r w:rsidR="00E23DA5">
        <w:rPr>
          <w:rFonts w:hint="eastAsia"/>
          <w:lang w:eastAsia="ko-KR"/>
        </w:rPr>
        <w:t xml:space="preserve">It means that the UE reader does not receive new </w:t>
      </w:r>
      <w:r w:rsidR="00E23DA5">
        <w:rPr>
          <w:rFonts w:hint="eastAsia"/>
          <w:lang w:val="en-US" w:eastAsia="ko-KR"/>
        </w:rPr>
        <w:t xml:space="preserve">A-IoT messages </w:t>
      </w:r>
      <w:r w:rsidR="00873E24">
        <w:rPr>
          <w:rFonts w:hint="eastAsia"/>
          <w:lang w:val="en-US" w:eastAsia="ko-KR"/>
        </w:rPr>
        <w:t xml:space="preserve">including </w:t>
      </w:r>
      <w:r w:rsidR="00E23DA5">
        <w:rPr>
          <w:rFonts w:hint="eastAsia"/>
          <w:lang w:val="en-US" w:eastAsia="ko-KR"/>
        </w:rPr>
        <w:t>A-IoT service request</w:t>
      </w:r>
      <w:r w:rsidR="00873E24">
        <w:rPr>
          <w:rFonts w:hint="eastAsia"/>
          <w:lang w:val="en-US" w:eastAsia="ko-KR"/>
        </w:rPr>
        <w:t>s</w:t>
      </w:r>
      <w:r w:rsidR="00E23DA5">
        <w:rPr>
          <w:rFonts w:hint="eastAsia"/>
          <w:lang w:val="en-US" w:eastAsia="ko-KR"/>
        </w:rPr>
        <w:t xml:space="preserve"> from </w:t>
      </w:r>
      <w:r w:rsidR="00873E24">
        <w:rPr>
          <w:rFonts w:hint="eastAsia"/>
          <w:lang w:val="en-US" w:eastAsia="ko-KR"/>
        </w:rPr>
        <w:t xml:space="preserve">the network. </w:t>
      </w:r>
      <w:r w:rsidR="00E23DA5">
        <w:rPr>
          <w:rFonts w:hint="eastAsia"/>
          <w:lang w:val="en-US" w:eastAsia="ko-KR"/>
        </w:rPr>
        <w:t xml:space="preserve">Therefore, </w:t>
      </w:r>
      <w:r w:rsidR="00325F3F">
        <w:rPr>
          <w:rFonts w:hint="eastAsia"/>
          <w:lang w:val="en-US" w:eastAsia="ko-KR"/>
        </w:rPr>
        <w:t xml:space="preserve">it seems a straightforward conclusion that </w:t>
      </w:r>
      <w:r w:rsidR="000110AB">
        <w:rPr>
          <w:rFonts w:hint="eastAsia"/>
          <w:lang w:val="en-US" w:eastAsia="ko-KR"/>
        </w:rPr>
        <w:t xml:space="preserve">a new A-IoT procedure cannot be initiated in a </w:t>
      </w:r>
      <w:r w:rsidR="000110AB">
        <w:rPr>
          <w:rFonts w:hint="eastAsia"/>
          <w:lang w:eastAsia="ko-KR"/>
        </w:rPr>
        <w:t>temporary out of connection scenario.</w:t>
      </w:r>
    </w:p>
    <w:p w14:paraId="79B20949" w14:textId="6D92289C" w:rsidR="00221FAB" w:rsidRDefault="00221FAB" w:rsidP="00221FAB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</w:t>
      </w:r>
      <w:r w:rsidR="0066004B">
        <w:rPr>
          <w:rFonts w:eastAsia="맑은 고딕" w:hint="eastAsia"/>
          <w:b/>
          <w:lang w:eastAsia="ko-KR"/>
        </w:rPr>
        <w:t>Confirm that a</w:t>
      </w:r>
      <w:r w:rsidR="00A05143">
        <w:rPr>
          <w:rFonts w:eastAsia="맑은 고딕" w:hint="eastAsia"/>
          <w:b/>
          <w:lang w:eastAsia="ko-KR"/>
        </w:rPr>
        <w:t xml:space="preserve"> UE reader is </w:t>
      </w:r>
      <w:r w:rsidR="00352C7E">
        <w:rPr>
          <w:rFonts w:eastAsia="맑은 고딕" w:hint="eastAsia"/>
          <w:b/>
          <w:lang w:eastAsia="ko-KR"/>
        </w:rPr>
        <w:t xml:space="preserve">not </w:t>
      </w:r>
      <w:r w:rsidR="00A05143">
        <w:rPr>
          <w:rFonts w:eastAsia="맑은 고딕" w:hint="eastAsia"/>
          <w:b/>
          <w:lang w:eastAsia="ko-KR"/>
        </w:rPr>
        <w:t xml:space="preserve">expected to receive </w:t>
      </w:r>
      <w:r w:rsidR="00CB0256">
        <w:rPr>
          <w:rFonts w:eastAsia="맑은 고딕" w:hint="eastAsia"/>
          <w:b/>
          <w:lang w:eastAsia="ko-KR"/>
        </w:rPr>
        <w:t>a new A-IoT service request</w:t>
      </w:r>
      <w:r w:rsidR="0087102D">
        <w:rPr>
          <w:rFonts w:eastAsia="맑은 고딕" w:hint="eastAsia"/>
          <w:b/>
          <w:lang w:eastAsia="ko-KR"/>
        </w:rPr>
        <w:t xml:space="preserve"> and </w:t>
      </w:r>
      <w:r w:rsidR="00352C7E">
        <w:rPr>
          <w:rFonts w:eastAsia="맑은 고딕" w:hint="eastAsia"/>
          <w:b/>
          <w:lang w:eastAsia="ko-KR"/>
        </w:rPr>
        <w:t xml:space="preserve">not expected to initiate </w:t>
      </w:r>
      <w:r w:rsidR="00030D6B">
        <w:rPr>
          <w:rFonts w:eastAsia="맑은 고딕" w:hint="eastAsia"/>
          <w:b/>
          <w:lang w:eastAsia="ko-KR"/>
        </w:rPr>
        <w:t>a new A-IoT procedure</w:t>
      </w:r>
      <w:r w:rsidR="00B678D1">
        <w:rPr>
          <w:rFonts w:eastAsia="맑은 고딕" w:hint="eastAsia"/>
          <w:b/>
          <w:lang w:eastAsia="ko-KR"/>
        </w:rPr>
        <w:t xml:space="preserve"> when the UE reader is in a temporary out of connection scenario (e.g., RLF and handover cases)</w:t>
      </w:r>
      <w:r w:rsidR="00580734">
        <w:rPr>
          <w:rFonts w:eastAsia="맑은 고딕" w:hint="eastAsia"/>
          <w:b/>
          <w:lang w:eastAsia="ko-KR"/>
        </w:rPr>
        <w:t>.</w:t>
      </w:r>
    </w:p>
    <w:p w14:paraId="5CAAD5F1" w14:textId="0BBD3B7D" w:rsidR="002C7265" w:rsidRDefault="00E93919" w:rsidP="002C7265">
      <w:pPr>
        <w:rPr>
          <w:lang w:val="en-US" w:eastAsia="ko-KR"/>
        </w:rPr>
      </w:pPr>
      <w:r>
        <w:rPr>
          <w:rFonts w:hint="eastAsia"/>
          <w:lang w:eastAsia="ko-KR"/>
        </w:rPr>
        <w:t xml:space="preserve">Thirdly, </w:t>
      </w:r>
      <w:r w:rsidR="00D506DC">
        <w:rPr>
          <w:rFonts w:hint="eastAsia"/>
          <w:lang w:val="en-US" w:eastAsia="ko-KR"/>
        </w:rPr>
        <w:t>it is</w:t>
      </w:r>
      <w:r w:rsidR="00D506DC" w:rsidRPr="00610AC1">
        <w:rPr>
          <w:lang w:val="en-US" w:eastAsia="ko-KR"/>
        </w:rPr>
        <w:t xml:space="preserve"> discussed on the resource validity across multiple cells.</w:t>
      </w:r>
      <w:r w:rsidR="00C108C3">
        <w:rPr>
          <w:rFonts w:hint="eastAsia"/>
          <w:lang w:val="en-US" w:eastAsia="ko-KR"/>
        </w:rPr>
        <w:t xml:space="preserve"> </w:t>
      </w:r>
      <w:r w:rsidR="002C7265">
        <w:rPr>
          <w:rFonts w:hint="eastAsia"/>
          <w:lang w:val="en-US" w:eastAsia="ko-KR"/>
        </w:rPr>
        <w:t xml:space="preserve">A dedicated A-IoT resource is configured to the UE reader via dedicated </w:t>
      </w:r>
      <w:proofErr w:type="spellStart"/>
      <w:r w:rsidR="002C7265">
        <w:rPr>
          <w:rFonts w:hint="eastAsia"/>
          <w:lang w:val="en-US" w:eastAsia="ko-KR"/>
        </w:rPr>
        <w:t>signalling</w:t>
      </w:r>
      <w:proofErr w:type="spellEnd"/>
      <w:r w:rsidR="002C7265">
        <w:rPr>
          <w:rFonts w:hint="eastAsia"/>
          <w:lang w:val="en-US" w:eastAsia="ko-KR"/>
        </w:rPr>
        <w:t xml:space="preserve"> and it can be (re)configured during RRC reconfiguration.</w:t>
      </w:r>
      <w:r w:rsidR="00DD06D5">
        <w:rPr>
          <w:rFonts w:hint="eastAsia"/>
          <w:lang w:val="en-US" w:eastAsia="ko-KR"/>
        </w:rPr>
        <w:t xml:space="preserve"> </w:t>
      </w:r>
      <w:r w:rsidR="00FF2DE3">
        <w:rPr>
          <w:rFonts w:hint="eastAsia"/>
          <w:lang w:val="en-US" w:eastAsia="ko-KR"/>
        </w:rPr>
        <w:t>Assuming</w:t>
      </w:r>
      <w:r w:rsidR="00DD06D5">
        <w:rPr>
          <w:rFonts w:hint="eastAsia"/>
          <w:lang w:val="en-US" w:eastAsia="ko-KR"/>
        </w:rPr>
        <w:t xml:space="preserve"> that </w:t>
      </w:r>
      <w:r w:rsidR="002C7265">
        <w:rPr>
          <w:rFonts w:hint="eastAsia"/>
          <w:lang w:val="en-US" w:eastAsia="ko-KR"/>
        </w:rPr>
        <w:t xml:space="preserve">the dedicated A-IoT resource configuration is valid </w:t>
      </w:r>
      <w:r w:rsidR="0045125A">
        <w:rPr>
          <w:rFonts w:hint="eastAsia"/>
          <w:lang w:val="en-US" w:eastAsia="ko-KR"/>
        </w:rPr>
        <w:t xml:space="preserve">in </w:t>
      </w:r>
      <w:r w:rsidR="00FB215D">
        <w:rPr>
          <w:rFonts w:hint="eastAsia"/>
          <w:lang w:val="en-US" w:eastAsia="ko-KR"/>
        </w:rPr>
        <w:t>a single cell</w:t>
      </w:r>
      <w:r w:rsidR="00CB0814">
        <w:rPr>
          <w:rFonts w:hint="eastAsia"/>
          <w:lang w:val="en-US" w:eastAsia="ko-KR"/>
        </w:rPr>
        <w:t xml:space="preserve"> </w:t>
      </w:r>
      <w:r w:rsidR="00315DC1">
        <w:rPr>
          <w:rFonts w:hint="eastAsia"/>
          <w:lang w:val="en-US" w:eastAsia="ko-KR"/>
        </w:rPr>
        <w:t xml:space="preserve">only </w:t>
      </w:r>
      <w:r w:rsidR="00CB0814">
        <w:rPr>
          <w:rFonts w:hint="eastAsia"/>
          <w:lang w:val="en-US" w:eastAsia="ko-KR"/>
        </w:rPr>
        <w:t xml:space="preserve">(e.g., </w:t>
      </w:r>
      <w:r w:rsidR="00973E12">
        <w:rPr>
          <w:rFonts w:hint="eastAsia"/>
          <w:lang w:val="en-US" w:eastAsia="ko-KR"/>
        </w:rPr>
        <w:t xml:space="preserve">the cell </w:t>
      </w:r>
      <w:r w:rsidR="00376C31">
        <w:rPr>
          <w:rFonts w:hint="eastAsia"/>
          <w:lang w:val="en-US" w:eastAsia="ko-KR"/>
        </w:rPr>
        <w:t>in which</w:t>
      </w:r>
      <w:r w:rsidR="00A6600B">
        <w:rPr>
          <w:rFonts w:hint="eastAsia"/>
          <w:lang w:val="en-US" w:eastAsia="ko-KR"/>
        </w:rPr>
        <w:t xml:space="preserve"> the configuration is received</w:t>
      </w:r>
      <w:r w:rsidR="00CB0814">
        <w:rPr>
          <w:rFonts w:hint="eastAsia"/>
          <w:lang w:val="en-US" w:eastAsia="ko-KR"/>
        </w:rPr>
        <w:t>)</w:t>
      </w:r>
      <w:r w:rsidR="00957809">
        <w:rPr>
          <w:rFonts w:hint="eastAsia"/>
          <w:lang w:val="en-US" w:eastAsia="ko-KR"/>
        </w:rPr>
        <w:t xml:space="preserve">, </w:t>
      </w:r>
      <w:r w:rsidR="00376C31">
        <w:rPr>
          <w:rFonts w:hint="eastAsia"/>
          <w:lang w:val="en-US" w:eastAsia="ko-KR"/>
        </w:rPr>
        <w:t xml:space="preserve">no critical issue </w:t>
      </w:r>
      <w:r w:rsidR="00A92E7B">
        <w:rPr>
          <w:rFonts w:hint="eastAsia"/>
          <w:lang w:val="en-US" w:eastAsia="ko-KR"/>
        </w:rPr>
        <w:t xml:space="preserve">is found compared to </w:t>
      </w:r>
      <w:r w:rsidR="002646CE">
        <w:rPr>
          <w:rFonts w:hint="eastAsia"/>
          <w:lang w:val="en-US" w:eastAsia="ko-KR"/>
        </w:rPr>
        <w:t>the case that the resource is valid across multiple cells.</w:t>
      </w:r>
      <w:r w:rsidR="00963B86">
        <w:rPr>
          <w:rFonts w:hint="eastAsia"/>
          <w:lang w:val="en-US" w:eastAsia="ko-KR"/>
        </w:rPr>
        <w:t xml:space="preserve"> One difference is that </w:t>
      </w:r>
      <w:r w:rsidR="009C081C">
        <w:rPr>
          <w:rFonts w:hint="eastAsia"/>
          <w:lang w:val="en-US" w:eastAsia="ko-KR"/>
        </w:rPr>
        <w:t xml:space="preserve">the number of </w:t>
      </w:r>
      <w:proofErr w:type="spellStart"/>
      <w:r w:rsidR="009C081C">
        <w:rPr>
          <w:rFonts w:hint="eastAsia"/>
          <w:lang w:val="en-US" w:eastAsia="ko-KR"/>
        </w:rPr>
        <w:t>signalling</w:t>
      </w:r>
      <w:proofErr w:type="spellEnd"/>
      <w:r w:rsidR="009C081C">
        <w:rPr>
          <w:rFonts w:hint="eastAsia"/>
          <w:lang w:val="en-US" w:eastAsia="ko-KR"/>
        </w:rPr>
        <w:t xml:space="preserve"> message may be reduced in a certain case, for example, the resource </w:t>
      </w:r>
      <w:r w:rsidR="004E6C26">
        <w:rPr>
          <w:rFonts w:hint="eastAsia"/>
          <w:lang w:val="en-US" w:eastAsia="ko-KR"/>
        </w:rPr>
        <w:t xml:space="preserve">can be used for a long </w:t>
      </w:r>
      <w:r w:rsidR="007C05D3">
        <w:rPr>
          <w:rFonts w:hint="eastAsia"/>
          <w:lang w:val="en-US" w:eastAsia="ko-KR"/>
        </w:rPr>
        <w:t xml:space="preserve">duration and the UE reader mobility is relatively high. </w:t>
      </w:r>
      <w:r w:rsidR="0021393F">
        <w:rPr>
          <w:rFonts w:hint="eastAsia"/>
          <w:lang w:val="en-US" w:eastAsia="ko-KR"/>
        </w:rPr>
        <w:t xml:space="preserve">On the other hand, network needs to reserve </w:t>
      </w:r>
      <w:r w:rsidR="00521BEE">
        <w:rPr>
          <w:rFonts w:hint="eastAsia"/>
          <w:lang w:val="en-US" w:eastAsia="ko-KR"/>
        </w:rPr>
        <w:t xml:space="preserve">the </w:t>
      </w:r>
      <w:r w:rsidR="009F2B2D">
        <w:rPr>
          <w:rFonts w:hint="eastAsia"/>
          <w:lang w:val="en-US" w:eastAsia="ko-KR"/>
        </w:rPr>
        <w:t xml:space="preserve">A-IoT radio </w:t>
      </w:r>
      <w:r w:rsidR="0021393F">
        <w:rPr>
          <w:rFonts w:hint="eastAsia"/>
          <w:lang w:val="en-US" w:eastAsia="ko-KR"/>
        </w:rPr>
        <w:t>resource in multiple cells.</w:t>
      </w:r>
      <w:r w:rsidR="009F2B2D">
        <w:rPr>
          <w:rFonts w:hint="eastAsia"/>
          <w:lang w:val="en-US" w:eastAsia="ko-KR"/>
        </w:rPr>
        <w:t xml:space="preserve"> It may cause </w:t>
      </w:r>
      <w:r w:rsidR="00823D1D">
        <w:rPr>
          <w:rFonts w:hint="eastAsia"/>
          <w:lang w:val="en-US" w:eastAsia="ko-KR"/>
        </w:rPr>
        <w:t xml:space="preserve">resource wastes. </w:t>
      </w:r>
      <w:r w:rsidR="004E688E">
        <w:rPr>
          <w:rFonts w:hint="eastAsia"/>
          <w:lang w:val="en-US" w:eastAsia="ko-KR"/>
        </w:rPr>
        <w:t xml:space="preserve">Based on the above-mentioned analysis, it is preferred </w:t>
      </w:r>
      <w:r w:rsidR="00F30706">
        <w:rPr>
          <w:rFonts w:hint="eastAsia"/>
          <w:lang w:val="en-US" w:eastAsia="ko-KR"/>
        </w:rPr>
        <w:t>that an A-IoT radio resource configuration i</w:t>
      </w:r>
      <w:r w:rsidR="00FB5A9F">
        <w:rPr>
          <w:rFonts w:hint="eastAsia"/>
          <w:lang w:val="en-US" w:eastAsia="ko-KR"/>
        </w:rPr>
        <w:t xml:space="preserve">s valid in a single cell </w:t>
      </w:r>
      <w:r w:rsidR="00315DC1">
        <w:rPr>
          <w:rFonts w:hint="eastAsia"/>
          <w:lang w:val="en-US" w:eastAsia="ko-KR"/>
        </w:rPr>
        <w:t xml:space="preserve">only </w:t>
      </w:r>
      <w:r w:rsidR="00FB5A9F">
        <w:rPr>
          <w:rFonts w:hint="eastAsia"/>
          <w:lang w:val="en-US" w:eastAsia="ko-KR"/>
        </w:rPr>
        <w:t>(e.g., the cell in which the configuration is received).</w:t>
      </w:r>
    </w:p>
    <w:p w14:paraId="2B8F0800" w14:textId="4DEE51D0" w:rsidR="00630ACF" w:rsidRPr="008C2387" w:rsidRDefault="00630ACF" w:rsidP="00630ACF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 w:rsidR="00F82669">
        <w:rPr>
          <w:rFonts w:eastAsia="맑은 고딕" w:hint="eastAsia"/>
          <w:b/>
          <w:lang w:eastAsia="ko-KR"/>
        </w:rPr>
        <w:t xml:space="preserve">If an A-IoT radio resource is considered to be valid across multiple cells, </w:t>
      </w:r>
      <w:r w:rsidR="00521BEE">
        <w:rPr>
          <w:rFonts w:eastAsia="맑은 고딕" w:hint="eastAsia"/>
          <w:b/>
          <w:lang w:eastAsia="ko-KR"/>
        </w:rPr>
        <w:t xml:space="preserve">network may need to reserve the A-IoT radio resource in multiple cells. It may cause </w:t>
      </w:r>
      <w:r w:rsidR="00580734">
        <w:rPr>
          <w:rFonts w:eastAsia="맑은 고딕" w:hint="eastAsia"/>
          <w:b/>
          <w:lang w:eastAsia="ko-KR"/>
        </w:rPr>
        <w:t>resource wastes.</w:t>
      </w:r>
    </w:p>
    <w:p w14:paraId="131ED277" w14:textId="797DD7E9" w:rsidR="00580734" w:rsidRDefault="00580734" w:rsidP="00580734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</w:t>
      </w:r>
      <w:r w:rsidR="002D7293">
        <w:rPr>
          <w:rFonts w:eastAsia="맑은 고딕" w:hint="eastAsia"/>
          <w:b/>
          <w:lang w:eastAsia="ko-KR"/>
        </w:rPr>
        <w:t>An A-IoT radio resource configuration is valid in a single cell (</w:t>
      </w:r>
      <w:r w:rsidR="002D7293" w:rsidRPr="002D7293">
        <w:rPr>
          <w:rFonts w:eastAsia="맑은 고딕"/>
          <w:b/>
          <w:lang w:eastAsia="ko-KR"/>
        </w:rPr>
        <w:t>e.g., the cell in which the configuration is received</w:t>
      </w:r>
      <w:r w:rsidR="002D7293">
        <w:rPr>
          <w:rFonts w:eastAsia="맑은 고딕" w:hint="eastAsia"/>
          <w:b/>
          <w:lang w:eastAsia="ko-KR"/>
        </w:rPr>
        <w:t xml:space="preserve">). i.e., </w:t>
      </w:r>
      <w:r w:rsidR="00B63F88">
        <w:rPr>
          <w:rFonts w:eastAsia="맑은 고딕" w:hint="eastAsia"/>
          <w:b/>
          <w:lang w:eastAsia="ko-KR"/>
        </w:rPr>
        <w:t>A-IoT radio resource validity across multiple cells</w:t>
      </w:r>
      <w:r w:rsidR="003E5E00">
        <w:rPr>
          <w:rFonts w:eastAsia="맑은 고딕" w:hint="eastAsia"/>
          <w:b/>
          <w:lang w:eastAsia="ko-KR"/>
        </w:rPr>
        <w:t xml:space="preserve"> is not considered.</w:t>
      </w: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7CE0465D" w:rsidR="004D7C5C" w:rsidRPr="008B5F97" w:rsidRDefault="008B5F97" w:rsidP="008B5F97">
      <w:pPr>
        <w:rPr>
          <w:rFonts w:eastAsiaTheme="minorEastAsia"/>
          <w:lang w:val="en-US" w:eastAsia="ko-KR"/>
        </w:rPr>
      </w:pPr>
      <w:r w:rsidRPr="00A22B26">
        <w:rPr>
          <w:lang w:eastAsia="ko-KR"/>
        </w:rPr>
        <w:t>This document discusses</w:t>
      </w:r>
      <w:r>
        <w:rPr>
          <w:rFonts w:hint="eastAsia"/>
          <w:lang w:eastAsia="ko-KR"/>
        </w:rPr>
        <w:t xml:space="preserve"> topology 2 considerations of ambient IoT (A-IoT). We discuss </w:t>
      </w:r>
      <w:r w:rsidR="00F93E5D" w:rsidRPr="00F93E5D">
        <w:rPr>
          <w:lang w:eastAsia="ko-KR"/>
        </w:rPr>
        <w:t>validity of resources used in A-IoT air interface between UE reader and A-IoT devices in topology 2.</w:t>
      </w:r>
    </w:p>
    <w:p w14:paraId="750A7C11" w14:textId="77777777" w:rsidR="002C4E19" w:rsidRPr="008733D7" w:rsidRDefault="002C4E19" w:rsidP="002C4E19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A-IoT radio resource used by a UE reader is released or considered to be invalid when the UE reader is in RRC_IDLE.</w:t>
      </w:r>
    </w:p>
    <w:p w14:paraId="104DAD39" w14:textId="6AFBDDC9" w:rsidR="002C4E19" w:rsidRDefault="002C4E19" w:rsidP="002C4E19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A-IoT </w:t>
      </w:r>
      <w:r w:rsidR="00A76ACA">
        <w:rPr>
          <w:rFonts w:eastAsia="맑은 고딕" w:hint="eastAsia"/>
          <w:b/>
          <w:lang w:eastAsia="ko-KR"/>
        </w:rPr>
        <w:t xml:space="preserve">radio </w:t>
      </w:r>
      <w:r>
        <w:rPr>
          <w:rFonts w:eastAsia="맑은 고딕" w:hint="eastAsia"/>
          <w:b/>
          <w:lang w:eastAsia="ko-KR"/>
        </w:rPr>
        <w:t>resource is valid and used for the on-</w:t>
      </w:r>
      <w:r>
        <w:rPr>
          <w:rFonts w:eastAsia="맑은 고딕"/>
          <w:b/>
          <w:lang w:eastAsia="ko-KR"/>
        </w:rPr>
        <w:t>going</w:t>
      </w:r>
      <w:r>
        <w:rPr>
          <w:rFonts w:eastAsia="맑은 고딕" w:hint="eastAsia"/>
          <w:b/>
          <w:lang w:eastAsia="ko-KR"/>
        </w:rPr>
        <w:t xml:space="preserve"> A-IoT procedure when the UE-reader is in a temporary out of connection scenario (e.g., RLF and handover cases).</w:t>
      </w:r>
    </w:p>
    <w:p w14:paraId="40E73EF1" w14:textId="77777777" w:rsidR="002C4E19" w:rsidRDefault="002C4E19" w:rsidP="002C4E19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Confirm that a UE reader is not expected to receive a new A-IoT service request and not expected to initiate a new A-IoT procedure when the UE reader is in a temporary out of connection scenario (e.g., RLF and handover cases).</w:t>
      </w:r>
    </w:p>
    <w:p w14:paraId="4DAF0B33" w14:textId="77777777" w:rsidR="002C4E19" w:rsidRPr="008C2387" w:rsidRDefault="002C4E19" w:rsidP="002C4E19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>
        <w:rPr>
          <w:rFonts w:eastAsia="맑은 고딕" w:hint="eastAsia"/>
          <w:b/>
          <w:lang w:eastAsia="ko-KR"/>
        </w:rPr>
        <w:t>If an A-IoT radio resource is considered to be valid across multiple cells, network may need to reserve the A-IoT radio resource in multiple cells. It may cause resource wastes.</w:t>
      </w:r>
    </w:p>
    <w:p w14:paraId="4F4D8D07" w14:textId="77777777" w:rsidR="002C4E19" w:rsidRDefault="002C4E19" w:rsidP="002C4E19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An A-IoT radio resource configuration is valid in a single cell (</w:t>
      </w:r>
      <w:r w:rsidRPr="002D7293">
        <w:rPr>
          <w:rFonts w:eastAsia="맑은 고딕"/>
          <w:b/>
          <w:lang w:eastAsia="ko-KR"/>
        </w:rPr>
        <w:t>e.g., the cell in which the configuration is received</w:t>
      </w:r>
      <w:r>
        <w:rPr>
          <w:rFonts w:eastAsia="맑은 고딕" w:hint="eastAsia"/>
          <w:b/>
          <w:lang w:eastAsia="ko-KR"/>
        </w:rPr>
        <w:t>). i.e., A-IoT radio resource validity across multiple cells is not considered.</w:t>
      </w:r>
    </w:p>
    <w:p w14:paraId="092E50AA" w14:textId="4D150DA4" w:rsidR="00941AED" w:rsidRPr="002C4E19" w:rsidRDefault="00941AED" w:rsidP="000F0175">
      <w:pPr>
        <w:rPr>
          <w:rFonts w:eastAsia="맑은 고딕"/>
          <w:b/>
          <w:lang w:eastAsia="ko-KR"/>
        </w:rPr>
      </w:pPr>
    </w:p>
    <w:sectPr w:rsidR="00941AED" w:rsidRPr="002C4E19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9A086" w14:textId="77777777" w:rsidR="00C4050D" w:rsidRDefault="00C4050D">
      <w:pPr>
        <w:spacing w:after="0" w:line="240" w:lineRule="auto"/>
      </w:pPr>
      <w:r>
        <w:separator/>
      </w:r>
    </w:p>
  </w:endnote>
  <w:endnote w:type="continuationSeparator" w:id="0">
    <w:p w14:paraId="195BE276" w14:textId="77777777" w:rsidR="00C4050D" w:rsidRDefault="00C4050D">
      <w:pPr>
        <w:spacing w:after="0" w:line="240" w:lineRule="auto"/>
      </w:pPr>
      <w:r>
        <w:continuationSeparator/>
      </w:r>
    </w:p>
  </w:endnote>
  <w:endnote w:type="continuationNotice" w:id="1">
    <w:p w14:paraId="5917BAD0" w14:textId="77777777" w:rsidR="00C4050D" w:rsidRDefault="00C405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DD024" w14:textId="77777777" w:rsidR="00C4050D" w:rsidRDefault="00C4050D">
      <w:pPr>
        <w:spacing w:after="0" w:line="240" w:lineRule="auto"/>
      </w:pPr>
      <w:r>
        <w:separator/>
      </w:r>
    </w:p>
  </w:footnote>
  <w:footnote w:type="continuationSeparator" w:id="0">
    <w:p w14:paraId="2BCB99AB" w14:textId="77777777" w:rsidR="00C4050D" w:rsidRDefault="00C4050D">
      <w:pPr>
        <w:spacing w:after="0" w:line="240" w:lineRule="auto"/>
      </w:pPr>
      <w:r>
        <w:continuationSeparator/>
      </w:r>
    </w:p>
  </w:footnote>
  <w:footnote w:type="continuationNotice" w:id="1">
    <w:p w14:paraId="079E68CB" w14:textId="77777777" w:rsidR="00C4050D" w:rsidRDefault="00C405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C0190"/>
    <w:multiLevelType w:val="hybridMultilevel"/>
    <w:tmpl w:val="4A005B8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4354AF"/>
    <w:multiLevelType w:val="hybridMultilevel"/>
    <w:tmpl w:val="0940193E"/>
    <w:lvl w:ilvl="0" w:tplc="6EBC7D4A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9756988">
    <w:abstractNumId w:val="3"/>
  </w:num>
  <w:num w:numId="2" w16cid:durableId="377165485">
    <w:abstractNumId w:val="2"/>
  </w:num>
  <w:num w:numId="3" w16cid:durableId="1853761073">
    <w:abstractNumId w:val="0"/>
  </w:num>
  <w:num w:numId="4" w16cid:durableId="1400906344">
    <w:abstractNumId w:val="4"/>
  </w:num>
  <w:num w:numId="5" w16cid:durableId="178568980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190A"/>
    <w:rsid w:val="00002D0C"/>
    <w:rsid w:val="00003576"/>
    <w:rsid w:val="00003FA1"/>
    <w:rsid w:val="0000492A"/>
    <w:rsid w:val="0000657A"/>
    <w:rsid w:val="0000693E"/>
    <w:rsid w:val="00010B19"/>
    <w:rsid w:val="000110AB"/>
    <w:rsid w:val="00012423"/>
    <w:rsid w:val="000129D0"/>
    <w:rsid w:val="00013070"/>
    <w:rsid w:val="0001327C"/>
    <w:rsid w:val="000133CD"/>
    <w:rsid w:val="00013596"/>
    <w:rsid w:val="00013CB7"/>
    <w:rsid w:val="000147F0"/>
    <w:rsid w:val="00014E04"/>
    <w:rsid w:val="000151DD"/>
    <w:rsid w:val="00015C59"/>
    <w:rsid w:val="0001717C"/>
    <w:rsid w:val="000218B9"/>
    <w:rsid w:val="00022A81"/>
    <w:rsid w:val="00022E4D"/>
    <w:rsid w:val="0002300C"/>
    <w:rsid w:val="0002414B"/>
    <w:rsid w:val="0002443C"/>
    <w:rsid w:val="00024FF9"/>
    <w:rsid w:val="00025132"/>
    <w:rsid w:val="00025F7B"/>
    <w:rsid w:val="00025FE9"/>
    <w:rsid w:val="0002667A"/>
    <w:rsid w:val="00026FB7"/>
    <w:rsid w:val="00027552"/>
    <w:rsid w:val="0003014E"/>
    <w:rsid w:val="00030D6B"/>
    <w:rsid w:val="0003420A"/>
    <w:rsid w:val="00034AD7"/>
    <w:rsid w:val="0003531B"/>
    <w:rsid w:val="00035487"/>
    <w:rsid w:val="00036434"/>
    <w:rsid w:val="00036EE8"/>
    <w:rsid w:val="0003739D"/>
    <w:rsid w:val="00040D32"/>
    <w:rsid w:val="0004156A"/>
    <w:rsid w:val="00043110"/>
    <w:rsid w:val="0004315F"/>
    <w:rsid w:val="0004406D"/>
    <w:rsid w:val="00044965"/>
    <w:rsid w:val="00047C17"/>
    <w:rsid w:val="00054C62"/>
    <w:rsid w:val="0005583C"/>
    <w:rsid w:val="000578D0"/>
    <w:rsid w:val="00060290"/>
    <w:rsid w:val="0006096C"/>
    <w:rsid w:val="0006254F"/>
    <w:rsid w:val="000627E3"/>
    <w:rsid w:val="00063A62"/>
    <w:rsid w:val="000650F1"/>
    <w:rsid w:val="0006653D"/>
    <w:rsid w:val="0006771D"/>
    <w:rsid w:val="00067AD6"/>
    <w:rsid w:val="00067BFB"/>
    <w:rsid w:val="00067D67"/>
    <w:rsid w:val="0007065E"/>
    <w:rsid w:val="000750EE"/>
    <w:rsid w:val="00076184"/>
    <w:rsid w:val="00076245"/>
    <w:rsid w:val="00076742"/>
    <w:rsid w:val="00076E18"/>
    <w:rsid w:val="00077AB4"/>
    <w:rsid w:val="00080A6E"/>
    <w:rsid w:val="00081892"/>
    <w:rsid w:val="0008363C"/>
    <w:rsid w:val="0008387C"/>
    <w:rsid w:val="0008503B"/>
    <w:rsid w:val="000852F4"/>
    <w:rsid w:val="00087870"/>
    <w:rsid w:val="000903DB"/>
    <w:rsid w:val="00090ED7"/>
    <w:rsid w:val="00091A76"/>
    <w:rsid w:val="00092CB8"/>
    <w:rsid w:val="000935DE"/>
    <w:rsid w:val="000965B7"/>
    <w:rsid w:val="00097040"/>
    <w:rsid w:val="00097531"/>
    <w:rsid w:val="000A123D"/>
    <w:rsid w:val="000A140B"/>
    <w:rsid w:val="000A181B"/>
    <w:rsid w:val="000A267A"/>
    <w:rsid w:val="000A27F8"/>
    <w:rsid w:val="000A45EE"/>
    <w:rsid w:val="000A4928"/>
    <w:rsid w:val="000A4E13"/>
    <w:rsid w:val="000A4FDC"/>
    <w:rsid w:val="000A5DFE"/>
    <w:rsid w:val="000A5F94"/>
    <w:rsid w:val="000A7B92"/>
    <w:rsid w:val="000B0E43"/>
    <w:rsid w:val="000B0EEE"/>
    <w:rsid w:val="000B188B"/>
    <w:rsid w:val="000B311D"/>
    <w:rsid w:val="000B4A49"/>
    <w:rsid w:val="000B5CF9"/>
    <w:rsid w:val="000B6541"/>
    <w:rsid w:val="000B6999"/>
    <w:rsid w:val="000B78A5"/>
    <w:rsid w:val="000C1389"/>
    <w:rsid w:val="000C2F65"/>
    <w:rsid w:val="000C37E6"/>
    <w:rsid w:val="000C49C6"/>
    <w:rsid w:val="000C4C2F"/>
    <w:rsid w:val="000C62BF"/>
    <w:rsid w:val="000D0DC3"/>
    <w:rsid w:val="000D0DD6"/>
    <w:rsid w:val="000D31F5"/>
    <w:rsid w:val="000D4A72"/>
    <w:rsid w:val="000D4C37"/>
    <w:rsid w:val="000D5FD9"/>
    <w:rsid w:val="000D6054"/>
    <w:rsid w:val="000D7582"/>
    <w:rsid w:val="000E070E"/>
    <w:rsid w:val="000E073B"/>
    <w:rsid w:val="000E09CC"/>
    <w:rsid w:val="000E0FCF"/>
    <w:rsid w:val="000E238B"/>
    <w:rsid w:val="000E310C"/>
    <w:rsid w:val="000E374B"/>
    <w:rsid w:val="000E37A3"/>
    <w:rsid w:val="000E3A62"/>
    <w:rsid w:val="000E3B0E"/>
    <w:rsid w:val="000E4A83"/>
    <w:rsid w:val="000E4ABA"/>
    <w:rsid w:val="000F0175"/>
    <w:rsid w:val="000F02BE"/>
    <w:rsid w:val="000F15E3"/>
    <w:rsid w:val="000F334E"/>
    <w:rsid w:val="000F4717"/>
    <w:rsid w:val="000F62E5"/>
    <w:rsid w:val="000F729C"/>
    <w:rsid w:val="000F7B6D"/>
    <w:rsid w:val="0010014E"/>
    <w:rsid w:val="00101491"/>
    <w:rsid w:val="001017F7"/>
    <w:rsid w:val="00102FF8"/>
    <w:rsid w:val="00106583"/>
    <w:rsid w:val="00106835"/>
    <w:rsid w:val="001074B5"/>
    <w:rsid w:val="00110E65"/>
    <w:rsid w:val="00115AC6"/>
    <w:rsid w:val="001160BC"/>
    <w:rsid w:val="00117402"/>
    <w:rsid w:val="00121D71"/>
    <w:rsid w:val="0012263E"/>
    <w:rsid w:val="0012280A"/>
    <w:rsid w:val="00124E76"/>
    <w:rsid w:val="0012519D"/>
    <w:rsid w:val="00125750"/>
    <w:rsid w:val="0013076B"/>
    <w:rsid w:val="00131877"/>
    <w:rsid w:val="0013318E"/>
    <w:rsid w:val="00134230"/>
    <w:rsid w:val="00134D2B"/>
    <w:rsid w:val="00140270"/>
    <w:rsid w:val="0014169C"/>
    <w:rsid w:val="00141DF8"/>
    <w:rsid w:val="00142ADE"/>
    <w:rsid w:val="001439CB"/>
    <w:rsid w:val="00143A5B"/>
    <w:rsid w:val="00145167"/>
    <w:rsid w:val="00145398"/>
    <w:rsid w:val="0014604C"/>
    <w:rsid w:val="00150575"/>
    <w:rsid w:val="0015088C"/>
    <w:rsid w:val="0015117B"/>
    <w:rsid w:val="0015388B"/>
    <w:rsid w:val="0015480D"/>
    <w:rsid w:val="00155030"/>
    <w:rsid w:val="00156EAE"/>
    <w:rsid w:val="00157710"/>
    <w:rsid w:val="001601AE"/>
    <w:rsid w:val="00160997"/>
    <w:rsid w:val="0016176A"/>
    <w:rsid w:val="00161C5D"/>
    <w:rsid w:val="00162E90"/>
    <w:rsid w:val="0016602D"/>
    <w:rsid w:val="0016665D"/>
    <w:rsid w:val="00166A29"/>
    <w:rsid w:val="0016749F"/>
    <w:rsid w:val="001676AD"/>
    <w:rsid w:val="00167BB5"/>
    <w:rsid w:val="001726C9"/>
    <w:rsid w:val="001726CB"/>
    <w:rsid w:val="00172BAF"/>
    <w:rsid w:val="001735FF"/>
    <w:rsid w:val="00173CA4"/>
    <w:rsid w:val="00174FC3"/>
    <w:rsid w:val="001750BD"/>
    <w:rsid w:val="00175E6A"/>
    <w:rsid w:val="00177493"/>
    <w:rsid w:val="00177AE6"/>
    <w:rsid w:val="00177DFA"/>
    <w:rsid w:val="00180550"/>
    <w:rsid w:val="0018278A"/>
    <w:rsid w:val="00182D99"/>
    <w:rsid w:val="00184816"/>
    <w:rsid w:val="00185915"/>
    <w:rsid w:val="00191703"/>
    <w:rsid w:val="001919E2"/>
    <w:rsid w:val="00192541"/>
    <w:rsid w:val="00192BC6"/>
    <w:rsid w:val="00193427"/>
    <w:rsid w:val="00194275"/>
    <w:rsid w:val="001964B6"/>
    <w:rsid w:val="001969C2"/>
    <w:rsid w:val="00197035"/>
    <w:rsid w:val="001973C7"/>
    <w:rsid w:val="001A06E7"/>
    <w:rsid w:val="001A38E3"/>
    <w:rsid w:val="001A6471"/>
    <w:rsid w:val="001A687E"/>
    <w:rsid w:val="001B1FD2"/>
    <w:rsid w:val="001B5158"/>
    <w:rsid w:val="001B5260"/>
    <w:rsid w:val="001B554F"/>
    <w:rsid w:val="001B5AB9"/>
    <w:rsid w:val="001C0DB4"/>
    <w:rsid w:val="001C0E51"/>
    <w:rsid w:val="001C0EBD"/>
    <w:rsid w:val="001C1A86"/>
    <w:rsid w:val="001C24BF"/>
    <w:rsid w:val="001C33D5"/>
    <w:rsid w:val="001C4BA1"/>
    <w:rsid w:val="001C4C2E"/>
    <w:rsid w:val="001C5288"/>
    <w:rsid w:val="001C790A"/>
    <w:rsid w:val="001D055E"/>
    <w:rsid w:val="001D0909"/>
    <w:rsid w:val="001D17CF"/>
    <w:rsid w:val="001D19D2"/>
    <w:rsid w:val="001D1A27"/>
    <w:rsid w:val="001D2062"/>
    <w:rsid w:val="001D325F"/>
    <w:rsid w:val="001D7C21"/>
    <w:rsid w:val="001E3DB5"/>
    <w:rsid w:val="001E4113"/>
    <w:rsid w:val="001E470E"/>
    <w:rsid w:val="001E583C"/>
    <w:rsid w:val="001E5C49"/>
    <w:rsid w:val="001E5FF8"/>
    <w:rsid w:val="001E6087"/>
    <w:rsid w:val="001E7B39"/>
    <w:rsid w:val="001F174F"/>
    <w:rsid w:val="001F23D8"/>
    <w:rsid w:val="001F5151"/>
    <w:rsid w:val="001F6A2E"/>
    <w:rsid w:val="002006BD"/>
    <w:rsid w:val="002006F0"/>
    <w:rsid w:val="00202E0F"/>
    <w:rsid w:val="00203B93"/>
    <w:rsid w:val="00204916"/>
    <w:rsid w:val="00204CE9"/>
    <w:rsid w:val="0020679F"/>
    <w:rsid w:val="00207F9A"/>
    <w:rsid w:val="0021208D"/>
    <w:rsid w:val="0021393F"/>
    <w:rsid w:val="00213DBC"/>
    <w:rsid w:val="00214068"/>
    <w:rsid w:val="00215CB0"/>
    <w:rsid w:val="00216D29"/>
    <w:rsid w:val="002172A0"/>
    <w:rsid w:val="00217C95"/>
    <w:rsid w:val="0022063C"/>
    <w:rsid w:val="00221AC6"/>
    <w:rsid w:val="00221FAB"/>
    <w:rsid w:val="00224B49"/>
    <w:rsid w:val="002269BD"/>
    <w:rsid w:val="002279FD"/>
    <w:rsid w:val="002316EF"/>
    <w:rsid w:val="00232A7F"/>
    <w:rsid w:val="0023396E"/>
    <w:rsid w:val="0023477E"/>
    <w:rsid w:val="0023550E"/>
    <w:rsid w:val="00236651"/>
    <w:rsid w:val="00237262"/>
    <w:rsid w:val="002417BF"/>
    <w:rsid w:val="00241869"/>
    <w:rsid w:val="002439C7"/>
    <w:rsid w:val="00243A43"/>
    <w:rsid w:val="00244E90"/>
    <w:rsid w:val="0024502D"/>
    <w:rsid w:val="00245495"/>
    <w:rsid w:val="0024570E"/>
    <w:rsid w:val="00245A7C"/>
    <w:rsid w:val="002520E2"/>
    <w:rsid w:val="0025357A"/>
    <w:rsid w:val="002537F5"/>
    <w:rsid w:val="00253C58"/>
    <w:rsid w:val="00253FA2"/>
    <w:rsid w:val="00254D82"/>
    <w:rsid w:val="00256386"/>
    <w:rsid w:val="00257943"/>
    <w:rsid w:val="00257DC7"/>
    <w:rsid w:val="00260BE1"/>
    <w:rsid w:val="002638B0"/>
    <w:rsid w:val="00263E5F"/>
    <w:rsid w:val="002646CE"/>
    <w:rsid w:val="002648C2"/>
    <w:rsid w:val="00264AF6"/>
    <w:rsid w:val="00266E70"/>
    <w:rsid w:val="0026716C"/>
    <w:rsid w:val="00271065"/>
    <w:rsid w:val="0027145D"/>
    <w:rsid w:val="00273362"/>
    <w:rsid w:val="00273402"/>
    <w:rsid w:val="002754B5"/>
    <w:rsid w:val="0027621A"/>
    <w:rsid w:val="00277A10"/>
    <w:rsid w:val="00280DEA"/>
    <w:rsid w:val="002822D0"/>
    <w:rsid w:val="00282366"/>
    <w:rsid w:val="00282C0E"/>
    <w:rsid w:val="00282D44"/>
    <w:rsid w:val="002848E2"/>
    <w:rsid w:val="00287AEF"/>
    <w:rsid w:val="002905DA"/>
    <w:rsid w:val="00290E80"/>
    <w:rsid w:val="00291A0B"/>
    <w:rsid w:val="00291A4E"/>
    <w:rsid w:val="00292732"/>
    <w:rsid w:val="00292D6C"/>
    <w:rsid w:val="002936FA"/>
    <w:rsid w:val="00293D8E"/>
    <w:rsid w:val="0029497B"/>
    <w:rsid w:val="00295951"/>
    <w:rsid w:val="00295B65"/>
    <w:rsid w:val="00295EAB"/>
    <w:rsid w:val="0029698E"/>
    <w:rsid w:val="00297912"/>
    <w:rsid w:val="00297CA7"/>
    <w:rsid w:val="002A033C"/>
    <w:rsid w:val="002A0A4E"/>
    <w:rsid w:val="002A16B5"/>
    <w:rsid w:val="002A538C"/>
    <w:rsid w:val="002A613B"/>
    <w:rsid w:val="002A6C35"/>
    <w:rsid w:val="002B0AF3"/>
    <w:rsid w:val="002B1597"/>
    <w:rsid w:val="002B2988"/>
    <w:rsid w:val="002B2D33"/>
    <w:rsid w:val="002B4561"/>
    <w:rsid w:val="002B47E7"/>
    <w:rsid w:val="002B6821"/>
    <w:rsid w:val="002B6C74"/>
    <w:rsid w:val="002B760B"/>
    <w:rsid w:val="002C02A4"/>
    <w:rsid w:val="002C1B81"/>
    <w:rsid w:val="002C2866"/>
    <w:rsid w:val="002C4E19"/>
    <w:rsid w:val="002C4F0F"/>
    <w:rsid w:val="002C5D85"/>
    <w:rsid w:val="002C7265"/>
    <w:rsid w:val="002C730D"/>
    <w:rsid w:val="002D0001"/>
    <w:rsid w:val="002D053E"/>
    <w:rsid w:val="002D1ADD"/>
    <w:rsid w:val="002D5003"/>
    <w:rsid w:val="002D5E3D"/>
    <w:rsid w:val="002D6535"/>
    <w:rsid w:val="002D7293"/>
    <w:rsid w:val="002D75E0"/>
    <w:rsid w:val="002D767C"/>
    <w:rsid w:val="002E1F5A"/>
    <w:rsid w:val="002E4C16"/>
    <w:rsid w:val="002E4CBA"/>
    <w:rsid w:val="002E4CE1"/>
    <w:rsid w:val="002E6047"/>
    <w:rsid w:val="002E62AC"/>
    <w:rsid w:val="002E660A"/>
    <w:rsid w:val="002E7E12"/>
    <w:rsid w:val="002F1409"/>
    <w:rsid w:val="002F4A1D"/>
    <w:rsid w:val="002F67F2"/>
    <w:rsid w:val="002F68DC"/>
    <w:rsid w:val="003005D6"/>
    <w:rsid w:val="00301399"/>
    <w:rsid w:val="00301B20"/>
    <w:rsid w:val="00301EA0"/>
    <w:rsid w:val="00302099"/>
    <w:rsid w:val="00302C4A"/>
    <w:rsid w:val="00303EE4"/>
    <w:rsid w:val="0030450D"/>
    <w:rsid w:val="00304BDE"/>
    <w:rsid w:val="00305976"/>
    <w:rsid w:val="003101CE"/>
    <w:rsid w:val="00310580"/>
    <w:rsid w:val="00311CFA"/>
    <w:rsid w:val="00313CE7"/>
    <w:rsid w:val="00315705"/>
    <w:rsid w:val="00315B0F"/>
    <w:rsid w:val="00315DC1"/>
    <w:rsid w:val="003160A7"/>
    <w:rsid w:val="00321BB7"/>
    <w:rsid w:val="00321D84"/>
    <w:rsid w:val="003226F0"/>
    <w:rsid w:val="00324276"/>
    <w:rsid w:val="00325F3F"/>
    <w:rsid w:val="003329E5"/>
    <w:rsid w:val="00334C5D"/>
    <w:rsid w:val="00334C88"/>
    <w:rsid w:val="00334D51"/>
    <w:rsid w:val="00335F76"/>
    <w:rsid w:val="00336EBC"/>
    <w:rsid w:val="0033744D"/>
    <w:rsid w:val="00341AA6"/>
    <w:rsid w:val="00341BCF"/>
    <w:rsid w:val="003435EC"/>
    <w:rsid w:val="00343C03"/>
    <w:rsid w:val="0034471C"/>
    <w:rsid w:val="003451BD"/>
    <w:rsid w:val="0034675E"/>
    <w:rsid w:val="00351650"/>
    <w:rsid w:val="00351EAB"/>
    <w:rsid w:val="00352C7E"/>
    <w:rsid w:val="00352F36"/>
    <w:rsid w:val="00352FC1"/>
    <w:rsid w:val="0035436A"/>
    <w:rsid w:val="00354473"/>
    <w:rsid w:val="00354C8E"/>
    <w:rsid w:val="003556A4"/>
    <w:rsid w:val="00356332"/>
    <w:rsid w:val="00357E72"/>
    <w:rsid w:val="003610C5"/>
    <w:rsid w:val="0036150F"/>
    <w:rsid w:val="00361D1E"/>
    <w:rsid w:val="00361FA1"/>
    <w:rsid w:val="00362D85"/>
    <w:rsid w:val="00365B41"/>
    <w:rsid w:val="00365E16"/>
    <w:rsid w:val="00370C96"/>
    <w:rsid w:val="003716EE"/>
    <w:rsid w:val="00373F21"/>
    <w:rsid w:val="00376C31"/>
    <w:rsid w:val="0038049F"/>
    <w:rsid w:val="0038069B"/>
    <w:rsid w:val="00380BFA"/>
    <w:rsid w:val="0038123C"/>
    <w:rsid w:val="00382957"/>
    <w:rsid w:val="00382B87"/>
    <w:rsid w:val="00382FDC"/>
    <w:rsid w:val="003837A8"/>
    <w:rsid w:val="00385E62"/>
    <w:rsid w:val="003879C8"/>
    <w:rsid w:val="0039338A"/>
    <w:rsid w:val="00395540"/>
    <w:rsid w:val="00396146"/>
    <w:rsid w:val="003A1CCD"/>
    <w:rsid w:val="003A1EBB"/>
    <w:rsid w:val="003A1FAF"/>
    <w:rsid w:val="003A2661"/>
    <w:rsid w:val="003A26E1"/>
    <w:rsid w:val="003A2A27"/>
    <w:rsid w:val="003A52FC"/>
    <w:rsid w:val="003A5C69"/>
    <w:rsid w:val="003A6908"/>
    <w:rsid w:val="003A7427"/>
    <w:rsid w:val="003B08E1"/>
    <w:rsid w:val="003B0B6C"/>
    <w:rsid w:val="003B0B8D"/>
    <w:rsid w:val="003B2611"/>
    <w:rsid w:val="003B311E"/>
    <w:rsid w:val="003B3155"/>
    <w:rsid w:val="003B54C1"/>
    <w:rsid w:val="003B583E"/>
    <w:rsid w:val="003B5883"/>
    <w:rsid w:val="003B5D27"/>
    <w:rsid w:val="003B6337"/>
    <w:rsid w:val="003B72E6"/>
    <w:rsid w:val="003C0314"/>
    <w:rsid w:val="003C0BF4"/>
    <w:rsid w:val="003C35DF"/>
    <w:rsid w:val="003C658D"/>
    <w:rsid w:val="003C7606"/>
    <w:rsid w:val="003D07A3"/>
    <w:rsid w:val="003D1F40"/>
    <w:rsid w:val="003D274F"/>
    <w:rsid w:val="003D356D"/>
    <w:rsid w:val="003D3F63"/>
    <w:rsid w:val="003D492E"/>
    <w:rsid w:val="003D597E"/>
    <w:rsid w:val="003D5FC7"/>
    <w:rsid w:val="003D6115"/>
    <w:rsid w:val="003D6649"/>
    <w:rsid w:val="003D6871"/>
    <w:rsid w:val="003E0007"/>
    <w:rsid w:val="003E3B3F"/>
    <w:rsid w:val="003E4968"/>
    <w:rsid w:val="003E5E00"/>
    <w:rsid w:val="003E6828"/>
    <w:rsid w:val="003E688D"/>
    <w:rsid w:val="003F097C"/>
    <w:rsid w:val="003F2039"/>
    <w:rsid w:val="003F503D"/>
    <w:rsid w:val="003F5475"/>
    <w:rsid w:val="003F57F6"/>
    <w:rsid w:val="003F5DC2"/>
    <w:rsid w:val="003F7534"/>
    <w:rsid w:val="003F7883"/>
    <w:rsid w:val="00401332"/>
    <w:rsid w:val="004022B4"/>
    <w:rsid w:val="00403D06"/>
    <w:rsid w:val="00404C74"/>
    <w:rsid w:val="00406295"/>
    <w:rsid w:val="0041090B"/>
    <w:rsid w:val="00410AAD"/>
    <w:rsid w:val="00412142"/>
    <w:rsid w:val="004146D4"/>
    <w:rsid w:val="00414C60"/>
    <w:rsid w:val="004159EF"/>
    <w:rsid w:val="00416451"/>
    <w:rsid w:val="004166B3"/>
    <w:rsid w:val="00416BF4"/>
    <w:rsid w:val="004178D5"/>
    <w:rsid w:val="00417BBE"/>
    <w:rsid w:val="0042066E"/>
    <w:rsid w:val="00420EAA"/>
    <w:rsid w:val="004211B8"/>
    <w:rsid w:val="00431AC9"/>
    <w:rsid w:val="00435165"/>
    <w:rsid w:val="00435B04"/>
    <w:rsid w:val="00436127"/>
    <w:rsid w:val="00436F43"/>
    <w:rsid w:val="004415B1"/>
    <w:rsid w:val="00441948"/>
    <w:rsid w:val="00441B39"/>
    <w:rsid w:val="004428E9"/>
    <w:rsid w:val="0044338B"/>
    <w:rsid w:val="0044456B"/>
    <w:rsid w:val="00445B30"/>
    <w:rsid w:val="004475C8"/>
    <w:rsid w:val="0044780F"/>
    <w:rsid w:val="00447B2C"/>
    <w:rsid w:val="00447EDD"/>
    <w:rsid w:val="00450AE3"/>
    <w:rsid w:val="0045125A"/>
    <w:rsid w:val="00453316"/>
    <w:rsid w:val="00454700"/>
    <w:rsid w:val="00455650"/>
    <w:rsid w:val="00456ED7"/>
    <w:rsid w:val="00460B95"/>
    <w:rsid w:val="00461084"/>
    <w:rsid w:val="00464D9D"/>
    <w:rsid w:val="00465364"/>
    <w:rsid w:val="00465E64"/>
    <w:rsid w:val="00466DF4"/>
    <w:rsid w:val="004672D7"/>
    <w:rsid w:val="00473935"/>
    <w:rsid w:val="00474268"/>
    <w:rsid w:val="00474971"/>
    <w:rsid w:val="004801E9"/>
    <w:rsid w:val="004804B4"/>
    <w:rsid w:val="00480A67"/>
    <w:rsid w:val="004826EF"/>
    <w:rsid w:val="0048448B"/>
    <w:rsid w:val="004875A6"/>
    <w:rsid w:val="004922E9"/>
    <w:rsid w:val="00493486"/>
    <w:rsid w:val="0049378A"/>
    <w:rsid w:val="004972CA"/>
    <w:rsid w:val="00497B9B"/>
    <w:rsid w:val="00497EC8"/>
    <w:rsid w:val="004A1434"/>
    <w:rsid w:val="004A3D4E"/>
    <w:rsid w:val="004A5BF5"/>
    <w:rsid w:val="004A66D0"/>
    <w:rsid w:val="004B16B2"/>
    <w:rsid w:val="004B2046"/>
    <w:rsid w:val="004B232D"/>
    <w:rsid w:val="004B3266"/>
    <w:rsid w:val="004B5270"/>
    <w:rsid w:val="004B6EF7"/>
    <w:rsid w:val="004C3DF3"/>
    <w:rsid w:val="004C4D9D"/>
    <w:rsid w:val="004C6DCF"/>
    <w:rsid w:val="004C7D7F"/>
    <w:rsid w:val="004D08B3"/>
    <w:rsid w:val="004D0FE6"/>
    <w:rsid w:val="004D14A1"/>
    <w:rsid w:val="004D18F2"/>
    <w:rsid w:val="004D42FA"/>
    <w:rsid w:val="004D7C5C"/>
    <w:rsid w:val="004E194B"/>
    <w:rsid w:val="004E5C3D"/>
    <w:rsid w:val="004E688E"/>
    <w:rsid w:val="004E6C26"/>
    <w:rsid w:val="004F08D0"/>
    <w:rsid w:val="004F1AAD"/>
    <w:rsid w:val="004F1D07"/>
    <w:rsid w:val="004F354A"/>
    <w:rsid w:val="004F49C3"/>
    <w:rsid w:val="004F6F91"/>
    <w:rsid w:val="004F73EB"/>
    <w:rsid w:val="004F7DE6"/>
    <w:rsid w:val="00500291"/>
    <w:rsid w:val="005008D2"/>
    <w:rsid w:val="00500F61"/>
    <w:rsid w:val="00502E98"/>
    <w:rsid w:val="00502F72"/>
    <w:rsid w:val="00503FBE"/>
    <w:rsid w:val="00504979"/>
    <w:rsid w:val="005057DF"/>
    <w:rsid w:val="00505A9A"/>
    <w:rsid w:val="00506E0B"/>
    <w:rsid w:val="0050788E"/>
    <w:rsid w:val="00511C37"/>
    <w:rsid w:val="00515770"/>
    <w:rsid w:val="00515F22"/>
    <w:rsid w:val="00516D4E"/>
    <w:rsid w:val="0051760D"/>
    <w:rsid w:val="00521BEE"/>
    <w:rsid w:val="0052367E"/>
    <w:rsid w:val="005241BB"/>
    <w:rsid w:val="005247DF"/>
    <w:rsid w:val="00525992"/>
    <w:rsid w:val="005259FF"/>
    <w:rsid w:val="00526059"/>
    <w:rsid w:val="00526157"/>
    <w:rsid w:val="00527CA4"/>
    <w:rsid w:val="00527F0D"/>
    <w:rsid w:val="0053174E"/>
    <w:rsid w:val="0054340C"/>
    <w:rsid w:val="0054345E"/>
    <w:rsid w:val="00543E1C"/>
    <w:rsid w:val="00544EE6"/>
    <w:rsid w:val="00545C7A"/>
    <w:rsid w:val="0054606A"/>
    <w:rsid w:val="00547EE8"/>
    <w:rsid w:val="00550345"/>
    <w:rsid w:val="00550BFD"/>
    <w:rsid w:val="00551B3F"/>
    <w:rsid w:val="005520F2"/>
    <w:rsid w:val="00552796"/>
    <w:rsid w:val="00555110"/>
    <w:rsid w:val="005557B0"/>
    <w:rsid w:val="0055742F"/>
    <w:rsid w:val="00562014"/>
    <w:rsid w:val="00562A07"/>
    <w:rsid w:val="005636C1"/>
    <w:rsid w:val="00563FA9"/>
    <w:rsid w:val="0056575E"/>
    <w:rsid w:val="0056576E"/>
    <w:rsid w:val="005670E2"/>
    <w:rsid w:val="005719A8"/>
    <w:rsid w:val="00572BB1"/>
    <w:rsid w:val="00572F21"/>
    <w:rsid w:val="00574307"/>
    <w:rsid w:val="00575528"/>
    <w:rsid w:val="005757A8"/>
    <w:rsid w:val="00576620"/>
    <w:rsid w:val="0057753F"/>
    <w:rsid w:val="00580734"/>
    <w:rsid w:val="00580C92"/>
    <w:rsid w:val="005835CE"/>
    <w:rsid w:val="0058465D"/>
    <w:rsid w:val="0058597D"/>
    <w:rsid w:val="005864D6"/>
    <w:rsid w:val="00586AB6"/>
    <w:rsid w:val="00586FB8"/>
    <w:rsid w:val="005879FF"/>
    <w:rsid w:val="00587B09"/>
    <w:rsid w:val="0059034D"/>
    <w:rsid w:val="0059197B"/>
    <w:rsid w:val="005924C3"/>
    <w:rsid w:val="00596916"/>
    <w:rsid w:val="00596D04"/>
    <w:rsid w:val="00596D5A"/>
    <w:rsid w:val="00597C87"/>
    <w:rsid w:val="005A1100"/>
    <w:rsid w:val="005A2ED9"/>
    <w:rsid w:val="005A3923"/>
    <w:rsid w:val="005A4CC2"/>
    <w:rsid w:val="005A5EDD"/>
    <w:rsid w:val="005A6F0B"/>
    <w:rsid w:val="005A703A"/>
    <w:rsid w:val="005B372C"/>
    <w:rsid w:val="005B3B46"/>
    <w:rsid w:val="005B51C7"/>
    <w:rsid w:val="005B6541"/>
    <w:rsid w:val="005C3036"/>
    <w:rsid w:val="005C42C4"/>
    <w:rsid w:val="005C509B"/>
    <w:rsid w:val="005D0FDA"/>
    <w:rsid w:val="005D120F"/>
    <w:rsid w:val="005D4D47"/>
    <w:rsid w:val="005D69EB"/>
    <w:rsid w:val="005E0FBB"/>
    <w:rsid w:val="005E1F9A"/>
    <w:rsid w:val="005E2A8C"/>
    <w:rsid w:val="005E6743"/>
    <w:rsid w:val="005E704F"/>
    <w:rsid w:val="005E79E8"/>
    <w:rsid w:val="005F40DB"/>
    <w:rsid w:val="005F4619"/>
    <w:rsid w:val="005F5565"/>
    <w:rsid w:val="005F5A01"/>
    <w:rsid w:val="005F789A"/>
    <w:rsid w:val="00600719"/>
    <w:rsid w:val="006015AC"/>
    <w:rsid w:val="006025D1"/>
    <w:rsid w:val="00603E17"/>
    <w:rsid w:val="006041E9"/>
    <w:rsid w:val="00604B19"/>
    <w:rsid w:val="006075E2"/>
    <w:rsid w:val="00610AC1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291E"/>
    <w:rsid w:val="00623077"/>
    <w:rsid w:val="006249F7"/>
    <w:rsid w:val="00625D3F"/>
    <w:rsid w:val="00626AB1"/>
    <w:rsid w:val="0062783C"/>
    <w:rsid w:val="00630ACF"/>
    <w:rsid w:val="00631DCA"/>
    <w:rsid w:val="006322A4"/>
    <w:rsid w:val="00633224"/>
    <w:rsid w:val="00635040"/>
    <w:rsid w:val="00636D4F"/>
    <w:rsid w:val="00637800"/>
    <w:rsid w:val="00640FA4"/>
    <w:rsid w:val="00641286"/>
    <w:rsid w:val="0064129C"/>
    <w:rsid w:val="00642D35"/>
    <w:rsid w:val="006464D8"/>
    <w:rsid w:val="00646D36"/>
    <w:rsid w:val="00647D14"/>
    <w:rsid w:val="00650F4C"/>
    <w:rsid w:val="00651F4B"/>
    <w:rsid w:val="00652DB7"/>
    <w:rsid w:val="006538FF"/>
    <w:rsid w:val="00653B78"/>
    <w:rsid w:val="00655135"/>
    <w:rsid w:val="00655529"/>
    <w:rsid w:val="0065575E"/>
    <w:rsid w:val="006559AD"/>
    <w:rsid w:val="006565AE"/>
    <w:rsid w:val="00656BFA"/>
    <w:rsid w:val="00656E5D"/>
    <w:rsid w:val="0066004B"/>
    <w:rsid w:val="00661503"/>
    <w:rsid w:val="00662AFC"/>
    <w:rsid w:val="006634EF"/>
    <w:rsid w:val="00665418"/>
    <w:rsid w:val="0066780A"/>
    <w:rsid w:val="00667A3D"/>
    <w:rsid w:val="00671B28"/>
    <w:rsid w:val="00672DFE"/>
    <w:rsid w:val="006735DE"/>
    <w:rsid w:val="00673BAA"/>
    <w:rsid w:val="00674A04"/>
    <w:rsid w:val="00675790"/>
    <w:rsid w:val="00677D3A"/>
    <w:rsid w:val="00677FF6"/>
    <w:rsid w:val="00681884"/>
    <w:rsid w:val="00682468"/>
    <w:rsid w:val="00682986"/>
    <w:rsid w:val="006829E4"/>
    <w:rsid w:val="00683A96"/>
    <w:rsid w:val="0068404F"/>
    <w:rsid w:val="00684104"/>
    <w:rsid w:val="00684322"/>
    <w:rsid w:val="006845FC"/>
    <w:rsid w:val="00684907"/>
    <w:rsid w:val="00686BCE"/>
    <w:rsid w:val="00687742"/>
    <w:rsid w:val="006917B6"/>
    <w:rsid w:val="006929C3"/>
    <w:rsid w:val="00692CB8"/>
    <w:rsid w:val="006935FE"/>
    <w:rsid w:val="00693E07"/>
    <w:rsid w:val="00694215"/>
    <w:rsid w:val="00696034"/>
    <w:rsid w:val="0069650D"/>
    <w:rsid w:val="00696843"/>
    <w:rsid w:val="00696F80"/>
    <w:rsid w:val="00697066"/>
    <w:rsid w:val="00697110"/>
    <w:rsid w:val="006973AB"/>
    <w:rsid w:val="006976DD"/>
    <w:rsid w:val="0069795E"/>
    <w:rsid w:val="006A048A"/>
    <w:rsid w:val="006A04C7"/>
    <w:rsid w:val="006A0822"/>
    <w:rsid w:val="006A377D"/>
    <w:rsid w:val="006A46BF"/>
    <w:rsid w:val="006A5666"/>
    <w:rsid w:val="006A573A"/>
    <w:rsid w:val="006A65F9"/>
    <w:rsid w:val="006A7043"/>
    <w:rsid w:val="006A7A77"/>
    <w:rsid w:val="006A7F2D"/>
    <w:rsid w:val="006B02E3"/>
    <w:rsid w:val="006B12F1"/>
    <w:rsid w:val="006B2C17"/>
    <w:rsid w:val="006B70E6"/>
    <w:rsid w:val="006B79C5"/>
    <w:rsid w:val="006B7DC8"/>
    <w:rsid w:val="006C0B98"/>
    <w:rsid w:val="006C1A9E"/>
    <w:rsid w:val="006C2900"/>
    <w:rsid w:val="006C4B8A"/>
    <w:rsid w:val="006C567B"/>
    <w:rsid w:val="006C5DF9"/>
    <w:rsid w:val="006C6FC1"/>
    <w:rsid w:val="006C75EB"/>
    <w:rsid w:val="006C7E57"/>
    <w:rsid w:val="006D038D"/>
    <w:rsid w:val="006D0E6B"/>
    <w:rsid w:val="006D0EB2"/>
    <w:rsid w:val="006D1831"/>
    <w:rsid w:val="006D1988"/>
    <w:rsid w:val="006D20C6"/>
    <w:rsid w:val="006D32EB"/>
    <w:rsid w:val="006D4D57"/>
    <w:rsid w:val="006D72A2"/>
    <w:rsid w:val="006D7A64"/>
    <w:rsid w:val="006E01D1"/>
    <w:rsid w:val="006E2262"/>
    <w:rsid w:val="006E2F56"/>
    <w:rsid w:val="006E3A53"/>
    <w:rsid w:val="006E3CAD"/>
    <w:rsid w:val="006E60AF"/>
    <w:rsid w:val="006E634A"/>
    <w:rsid w:val="006F0F4B"/>
    <w:rsid w:val="006F104A"/>
    <w:rsid w:val="006F1415"/>
    <w:rsid w:val="006F2545"/>
    <w:rsid w:val="006F3CF1"/>
    <w:rsid w:val="006F42C5"/>
    <w:rsid w:val="006F525E"/>
    <w:rsid w:val="006F5FF1"/>
    <w:rsid w:val="006F6A09"/>
    <w:rsid w:val="0070081D"/>
    <w:rsid w:val="007014C5"/>
    <w:rsid w:val="007015CF"/>
    <w:rsid w:val="00701876"/>
    <w:rsid w:val="0070275D"/>
    <w:rsid w:val="0070285E"/>
    <w:rsid w:val="00702B8C"/>
    <w:rsid w:val="00703529"/>
    <w:rsid w:val="0070380A"/>
    <w:rsid w:val="00703F3D"/>
    <w:rsid w:val="00704E90"/>
    <w:rsid w:val="00704F9E"/>
    <w:rsid w:val="00705B0A"/>
    <w:rsid w:val="00706CE9"/>
    <w:rsid w:val="0071004C"/>
    <w:rsid w:val="007112B5"/>
    <w:rsid w:val="007123BB"/>
    <w:rsid w:val="007125A5"/>
    <w:rsid w:val="007129D8"/>
    <w:rsid w:val="00714382"/>
    <w:rsid w:val="00716DB3"/>
    <w:rsid w:val="007175CA"/>
    <w:rsid w:val="00717DAF"/>
    <w:rsid w:val="007231C7"/>
    <w:rsid w:val="007238D5"/>
    <w:rsid w:val="00723F1D"/>
    <w:rsid w:val="00723F9D"/>
    <w:rsid w:val="00724A9A"/>
    <w:rsid w:val="00724D02"/>
    <w:rsid w:val="0073062C"/>
    <w:rsid w:val="00731615"/>
    <w:rsid w:val="0073192B"/>
    <w:rsid w:val="00732462"/>
    <w:rsid w:val="00733286"/>
    <w:rsid w:val="00734BD8"/>
    <w:rsid w:val="007415AA"/>
    <w:rsid w:val="00741B01"/>
    <w:rsid w:val="00742AEC"/>
    <w:rsid w:val="00744F9B"/>
    <w:rsid w:val="007454A1"/>
    <w:rsid w:val="0075101F"/>
    <w:rsid w:val="0075135E"/>
    <w:rsid w:val="00751636"/>
    <w:rsid w:val="007537BE"/>
    <w:rsid w:val="00754619"/>
    <w:rsid w:val="007570D7"/>
    <w:rsid w:val="00760357"/>
    <w:rsid w:val="00760E74"/>
    <w:rsid w:val="00761C17"/>
    <w:rsid w:val="007620AF"/>
    <w:rsid w:val="00762980"/>
    <w:rsid w:val="00762BF9"/>
    <w:rsid w:val="00762C8F"/>
    <w:rsid w:val="00764919"/>
    <w:rsid w:val="00764945"/>
    <w:rsid w:val="0076633A"/>
    <w:rsid w:val="007664E1"/>
    <w:rsid w:val="00766B41"/>
    <w:rsid w:val="00767413"/>
    <w:rsid w:val="00767891"/>
    <w:rsid w:val="00773003"/>
    <w:rsid w:val="00773592"/>
    <w:rsid w:val="00773CB0"/>
    <w:rsid w:val="00773E2B"/>
    <w:rsid w:val="00775E3E"/>
    <w:rsid w:val="00777245"/>
    <w:rsid w:val="00777379"/>
    <w:rsid w:val="007778A2"/>
    <w:rsid w:val="00777C86"/>
    <w:rsid w:val="0078346B"/>
    <w:rsid w:val="007836E4"/>
    <w:rsid w:val="00786664"/>
    <w:rsid w:val="00786B44"/>
    <w:rsid w:val="00786C8A"/>
    <w:rsid w:val="0079085A"/>
    <w:rsid w:val="007921F9"/>
    <w:rsid w:val="00793FB3"/>
    <w:rsid w:val="00794B4F"/>
    <w:rsid w:val="00794C77"/>
    <w:rsid w:val="00794D38"/>
    <w:rsid w:val="00797B59"/>
    <w:rsid w:val="007A1262"/>
    <w:rsid w:val="007A5CC9"/>
    <w:rsid w:val="007A6B22"/>
    <w:rsid w:val="007B0B2A"/>
    <w:rsid w:val="007B1AC6"/>
    <w:rsid w:val="007B216F"/>
    <w:rsid w:val="007B23BE"/>
    <w:rsid w:val="007B3C71"/>
    <w:rsid w:val="007B4AF7"/>
    <w:rsid w:val="007B5119"/>
    <w:rsid w:val="007B7D97"/>
    <w:rsid w:val="007C05D3"/>
    <w:rsid w:val="007C0726"/>
    <w:rsid w:val="007C1B7B"/>
    <w:rsid w:val="007C1FA4"/>
    <w:rsid w:val="007C2D78"/>
    <w:rsid w:val="007C638F"/>
    <w:rsid w:val="007C7192"/>
    <w:rsid w:val="007C7304"/>
    <w:rsid w:val="007D14AF"/>
    <w:rsid w:val="007D2DBB"/>
    <w:rsid w:val="007D3D20"/>
    <w:rsid w:val="007D4B81"/>
    <w:rsid w:val="007D526D"/>
    <w:rsid w:val="007D76D3"/>
    <w:rsid w:val="007E0D5F"/>
    <w:rsid w:val="007E3CE0"/>
    <w:rsid w:val="007E4634"/>
    <w:rsid w:val="007E5FC7"/>
    <w:rsid w:val="007E6BF6"/>
    <w:rsid w:val="007E73A1"/>
    <w:rsid w:val="007F024C"/>
    <w:rsid w:val="007F37AC"/>
    <w:rsid w:val="007F43E6"/>
    <w:rsid w:val="007F45D3"/>
    <w:rsid w:val="007F598D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07E85"/>
    <w:rsid w:val="008113B0"/>
    <w:rsid w:val="00811EAE"/>
    <w:rsid w:val="00811F7F"/>
    <w:rsid w:val="0081205B"/>
    <w:rsid w:val="0081213F"/>
    <w:rsid w:val="0081276C"/>
    <w:rsid w:val="00813103"/>
    <w:rsid w:val="00813142"/>
    <w:rsid w:val="0081425D"/>
    <w:rsid w:val="0081487A"/>
    <w:rsid w:val="00814DF0"/>
    <w:rsid w:val="00815376"/>
    <w:rsid w:val="008156ED"/>
    <w:rsid w:val="0081579A"/>
    <w:rsid w:val="00815E41"/>
    <w:rsid w:val="008167D6"/>
    <w:rsid w:val="00817599"/>
    <w:rsid w:val="008178AE"/>
    <w:rsid w:val="008179F5"/>
    <w:rsid w:val="00820F9C"/>
    <w:rsid w:val="008213E4"/>
    <w:rsid w:val="008226FC"/>
    <w:rsid w:val="00823D1D"/>
    <w:rsid w:val="00824340"/>
    <w:rsid w:val="0082634D"/>
    <w:rsid w:val="008266D3"/>
    <w:rsid w:val="008272D7"/>
    <w:rsid w:val="0083110B"/>
    <w:rsid w:val="00832CF0"/>
    <w:rsid w:val="00832D4C"/>
    <w:rsid w:val="00832F6E"/>
    <w:rsid w:val="0083340F"/>
    <w:rsid w:val="00833E35"/>
    <w:rsid w:val="008365E0"/>
    <w:rsid w:val="008369F4"/>
    <w:rsid w:val="00837B99"/>
    <w:rsid w:val="00837BD9"/>
    <w:rsid w:val="0084261B"/>
    <w:rsid w:val="00842872"/>
    <w:rsid w:val="00842F44"/>
    <w:rsid w:val="00844C32"/>
    <w:rsid w:val="008453FF"/>
    <w:rsid w:val="008511FB"/>
    <w:rsid w:val="00851856"/>
    <w:rsid w:val="00851DE3"/>
    <w:rsid w:val="00851E66"/>
    <w:rsid w:val="008527ED"/>
    <w:rsid w:val="0085298D"/>
    <w:rsid w:val="00856656"/>
    <w:rsid w:val="008566D8"/>
    <w:rsid w:val="00856A8D"/>
    <w:rsid w:val="00857A9F"/>
    <w:rsid w:val="00860E0C"/>
    <w:rsid w:val="008623BD"/>
    <w:rsid w:val="0086269E"/>
    <w:rsid w:val="008644B1"/>
    <w:rsid w:val="00867331"/>
    <w:rsid w:val="00867802"/>
    <w:rsid w:val="0087102D"/>
    <w:rsid w:val="00871B1B"/>
    <w:rsid w:val="00872B5A"/>
    <w:rsid w:val="00872B7C"/>
    <w:rsid w:val="008733D7"/>
    <w:rsid w:val="00873E24"/>
    <w:rsid w:val="00874897"/>
    <w:rsid w:val="008766D9"/>
    <w:rsid w:val="00876722"/>
    <w:rsid w:val="00876941"/>
    <w:rsid w:val="008809C1"/>
    <w:rsid w:val="00882430"/>
    <w:rsid w:val="0088264C"/>
    <w:rsid w:val="00883CBD"/>
    <w:rsid w:val="00884632"/>
    <w:rsid w:val="0088574E"/>
    <w:rsid w:val="00886286"/>
    <w:rsid w:val="008872E7"/>
    <w:rsid w:val="00890DA3"/>
    <w:rsid w:val="00891264"/>
    <w:rsid w:val="008913C7"/>
    <w:rsid w:val="00891B96"/>
    <w:rsid w:val="008934AD"/>
    <w:rsid w:val="00894B4B"/>
    <w:rsid w:val="00894E60"/>
    <w:rsid w:val="00895C23"/>
    <w:rsid w:val="0089736F"/>
    <w:rsid w:val="008A0F59"/>
    <w:rsid w:val="008A2773"/>
    <w:rsid w:val="008A3150"/>
    <w:rsid w:val="008A3167"/>
    <w:rsid w:val="008A470F"/>
    <w:rsid w:val="008A53A5"/>
    <w:rsid w:val="008A5598"/>
    <w:rsid w:val="008A5A45"/>
    <w:rsid w:val="008B15DB"/>
    <w:rsid w:val="008B1A09"/>
    <w:rsid w:val="008B3419"/>
    <w:rsid w:val="008B51F4"/>
    <w:rsid w:val="008B5B13"/>
    <w:rsid w:val="008B5F97"/>
    <w:rsid w:val="008B73F3"/>
    <w:rsid w:val="008C0F45"/>
    <w:rsid w:val="008C1C38"/>
    <w:rsid w:val="008C3682"/>
    <w:rsid w:val="008C5149"/>
    <w:rsid w:val="008C53A9"/>
    <w:rsid w:val="008C5AFA"/>
    <w:rsid w:val="008C6119"/>
    <w:rsid w:val="008C6673"/>
    <w:rsid w:val="008C6E28"/>
    <w:rsid w:val="008C7682"/>
    <w:rsid w:val="008D03A7"/>
    <w:rsid w:val="008D0C06"/>
    <w:rsid w:val="008D1717"/>
    <w:rsid w:val="008D1948"/>
    <w:rsid w:val="008D23EF"/>
    <w:rsid w:val="008D5AF2"/>
    <w:rsid w:val="008D6654"/>
    <w:rsid w:val="008D6CF7"/>
    <w:rsid w:val="008E0CA1"/>
    <w:rsid w:val="008E17DD"/>
    <w:rsid w:val="008E1B65"/>
    <w:rsid w:val="008E2966"/>
    <w:rsid w:val="008E2A99"/>
    <w:rsid w:val="008E36FE"/>
    <w:rsid w:val="008E4F19"/>
    <w:rsid w:val="008E5185"/>
    <w:rsid w:val="008F0384"/>
    <w:rsid w:val="008F1A29"/>
    <w:rsid w:val="008F3E0A"/>
    <w:rsid w:val="008F55F7"/>
    <w:rsid w:val="008F5641"/>
    <w:rsid w:val="008F5A80"/>
    <w:rsid w:val="008F61CE"/>
    <w:rsid w:val="008F6E27"/>
    <w:rsid w:val="0090130C"/>
    <w:rsid w:val="00901A7F"/>
    <w:rsid w:val="0090285B"/>
    <w:rsid w:val="00903383"/>
    <w:rsid w:val="00904413"/>
    <w:rsid w:val="00904540"/>
    <w:rsid w:val="0090461D"/>
    <w:rsid w:val="0090608B"/>
    <w:rsid w:val="009071E8"/>
    <w:rsid w:val="0091151A"/>
    <w:rsid w:val="00912128"/>
    <w:rsid w:val="00912FE5"/>
    <w:rsid w:val="00913833"/>
    <w:rsid w:val="00913B0E"/>
    <w:rsid w:val="00915D7F"/>
    <w:rsid w:val="0091633F"/>
    <w:rsid w:val="00916687"/>
    <w:rsid w:val="00916B21"/>
    <w:rsid w:val="009171D5"/>
    <w:rsid w:val="0091791D"/>
    <w:rsid w:val="00920873"/>
    <w:rsid w:val="0092132E"/>
    <w:rsid w:val="00923211"/>
    <w:rsid w:val="00923D07"/>
    <w:rsid w:val="00925C3B"/>
    <w:rsid w:val="009260A7"/>
    <w:rsid w:val="00926290"/>
    <w:rsid w:val="0092703A"/>
    <w:rsid w:val="00932502"/>
    <w:rsid w:val="00933DEA"/>
    <w:rsid w:val="00937B26"/>
    <w:rsid w:val="00941AED"/>
    <w:rsid w:val="0094342A"/>
    <w:rsid w:val="00943FA5"/>
    <w:rsid w:val="0094408B"/>
    <w:rsid w:val="009440C2"/>
    <w:rsid w:val="0094589C"/>
    <w:rsid w:val="009459F7"/>
    <w:rsid w:val="0094610C"/>
    <w:rsid w:val="00946BAE"/>
    <w:rsid w:val="00947009"/>
    <w:rsid w:val="00947AFD"/>
    <w:rsid w:val="00950E37"/>
    <w:rsid w:val="00951A7C"/>
    <w:rsid w:val="009534CC"/>
    <w:rsid w:val="00957688"/>
    <w:rsid w:val="00957809"/>
    <w:rsid w:val="0096248C"/>
    <w:rsid w:val="009626C6"/>
    <w:rsid w:val="009626CC"/>
    <w:rsid w:val="009628C5"/>
    <w:rsid w:val="00963330"/>
    <w:rsid w:val="00963B86"/>
    <w:rsid w:val="00964BEE"/>
    <w:rsid w:val="00964C8D"/>
    <w:rsid w:val="00965699"/>
    <w:rsid w:val="009669FA"/>
    <w:rsid w:val="00967300"/>
    <w:rsid w:val="0096778F"/>
    <w:rsid w:val="0097150A"/>
    <w:rsid w:val="00971F6F"/>
    <w:rsid w:val="009727D4"/>
    <w:rsid w:val="00972CB2"/>
    <w:rsid w:val="0097325F"/>
    <w:rsid w:val="00973345"/>
    <w:rsid w:val="00973E12"/>
    <w:rsid w:val="00974835"/>
    <w:rsid w:val="009749DC"/>
    <w:rsid w:val="00976900"/>
    <w:rsid w:val="00977E53"/>
    <w:rsid w:val="0098465D"/>
    <w:rsid w:val="00987D8D"/>
    <w:rsid w:val="00991BF4"/>
    <w:rsid w:val="00991EF0"/>
    <w:rsid w:val="00991F7A"/>
    <w:rsid w:val="00992BE6"/>
    <w:rsid w:val="00992BFD"/>
    <w:rsid w:val="009952CA"/>
    <w:rsid w:val="009A0071"/>
    <w:rsid w:val="009A18A0"/>
    <w:rsid w:val="009A1D7D"/>
    <w:rsid w:val="009A2219"/>
    <w:rsid w:val="009A2817"/>
    <w:rsid w:val="009A38E7"/>
    <w:rsid w:val="009A4117"/>
    <w:rsid w:val="009A6ADB"/>
    <w:rsid w:val="009A6DAA"/>
    <w:rsid w:val="009A70E2"/>
    <w:rsid w:val="009A7808"/>
    <w:rsid w:val="009B141C"/>
    <w:rsid w:val="009B1458"/>
    <w:rsid w:val="009B1EF1"/>
    <w:rsid w:val="009B228B"/>
    <w:rsid w:val="009B301A"/>
    <w:rsid w:val="009B360D"/>
    <w:rsid w:val="009B4456"/>
    <w:rsid w:val="009B68AE"/>
    <w:rsid w:val="009B74E3"/>
    <w:rsid w:val="009C081C"/>
    <w:rsid w:val="009C0978"/>
    <w:rsid w:val="009C16B3"/>
    <w:rsid w:val="009C1D24"/>
    <w:rsid w:val="009C25DA"/>
    <w:rsid w:val="009C2C41"/>
    <w:rsid w:val="009C32D0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D6664"/>
    <w:rsid w:val="009D6BD9"/>
    <w:rsid w:val="009D7DE4"/>
    <w:rsid w:val="009E043A"/>
    <w:rsid w:val="009E0ABB"/>
    <w:rsid w:val="009E237B"/>
    <w:rsid w:val="009E2527"/>
    <w:rsid w:val="009E5E13"/>
    <w:rsid w:val="009E733D"/>
    <w:rsid w:val="009F0C6C"/>
    <w:rsid w:val="009F1417"/>
    <w:rsid w:val="009F18A6"/>
    <w:rsid w:val="009F1F2E"/>
    <w:rsid w:val="009F2B2D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04574"/>
    <w:rsid w:val="00A05143"/>
    <w:rsid w:val="00A07F88"/>
    <w:rsid w:val="00A102DE"/>
    <w:rsid w:val="00A110B4"/>
    <w:rsid w:val="00A1128A"/>
    <w:rsid w:val="00A11303"/>
    <w:rsid w:val="00A120DF"/>
    <w:rsid w:val="00A1278C"/>
    <w:rsid w:val="00A1450E"/>
    <w:rsid w:val="00A14CE4"/>
    <w:rsid w:val="00A17AAB"/>
    <w:rsid w:val="00A222CA"/>
    <w:rsid w:val="00A22B26"/>
    <w:rsid w:val="00A23D6E"/>
    <w:rsid w:val="00A25F70"/>
    <w:rsid w:val="00A26577"/>
    <w:rsid w:val="00A31115"/>
    <w:rsid w:val="00A32873"/>
    <w:rsid w:val="00A328FA"/>
    <w:rsid w:val="00A32B02"/>
    <w:rsid w:val="00A32F2B"/>
    <w:rsid w:val="00A32FB9"/>
    <w:rsid w:val="00A33640"/>
    <w:rsid w:val="00A3522A"/>
    <w:rsid w:val="00A376F2"/>
    <w:rsid w:val="00A40A5B"/>
    <w:rsid w:val="00A422B1"/>
    <w:rsid w:val="00A4285C"/>
    <w:rsid w:val="00A42954"/>
    <w:rsid w:val="00A436BE"/>
    <w:rsid w:val="00A43B58"/>
    <w:rsid w:val="00A47520"/>
    <w:rsid w:val="00A47DFA"/>
    <w:rsid w:val="00A50AA7"/>
    <w:rsid w:val="00A521A4"/>
    <w:rsid w:val="00A5321C"/>
    <w:rsid w:val="00A56597"/>
    <w:rsid w:val="00A57AA9"/>
    <w:rsid w:val="00A609F6"/>
    <w:rsid w:val="00A60B1E"/>
    <w:rsid w:val="00A61A90"/>
    <w:rsid w:val="00A63ED8"/>
    <w:rsid w:val="00A649EB"/>
    <w:rsid w:val="00A6600B"/>
    <w:rsid w:val="00A67C6C"/>
    <w:rsid w:val="00A7056A"/>
    <w:rsid w:val="00A712C5"/>
    <w:rsid w:val="00A742F0"/>
    <w:rsid w:val="00A764E4"/>
    <w:rsid w:val="00A76ACA"/>
    <w:rsid w:val="00A76FE9"/>
    <w:rsid w:val="00A7708C"/>
    <w:rsid w:val="00A804EE"/>
    <w:rsid w:val="00A80928"/>
    <w:rsid w:val="00A838E1"/>
    <w:rsid w:val="00A84E94"/>
    <w:rsid w:val="00A84FDF"/>
    <w:rsid w:val="00A85B22"/>
    <w:rsid w:val="00A85EAE"/>
    <w:rsid w:val="00A872E1"/>
    <w:rsid w:val="00A90295"/>
    <w:rsid w:val="00A92E7B"/>
    <w:rsid w:val="00A95CC5"/>
    <w:rsid w:val="00A95F50"/>
    <w:rsid w:val="00A971DC"/>
    <w:rsid w:val="00A97D05"/>
    <w:rsid w:val="00AA3939"/>
    <w:rsid w:val="00AA4C95"/>
    <w:rsid w:val="00AA562F"/>
    <w:rsid w:val="00AA5DBD"/>
    <w:rsid w:val="00AA69E3"/>
    <w:rsid w:val="00AA7568"/>
    <w:rsid w:val="00AB18AF"/>
    <w:rsid w:val="00AB3F81"/>
    <w:rsid w:val="00AB6855"/>
    <w:rsid w:val="00AB7DE1"/>
    <w:rsid w:val="00AB7EB0"/>
    <w:rsid w:val="00AC02A3"/>
    <w:rsid w:val="00AC1575"/>
    <w:rsid w:val="00AC3D7D"/>
    <w:rsid w:val="00AC3F42"/>
    <w:rsid w:val="00AC5240"/>
    <w:rsid w:val="00AC602B"/>
    <w:rsid w:val="00AC6491"/>
    <w:rsid w:val="00AC6DED"/>
    <w:rsid w:val="00AC7404"/>
    <w:rsid w:val="00AD10E2"/>
    <w:rsid w:val="00AD22F3"/>
    <w:rsid w:val="00AD30B5"/>
    <w:rsid w:val="00AD37CB"/>
    <w:rsid w:val="00AD382F"/>
    <w:rsid w:val="00AD4730"/>
    <w:rsid w:val="00AD6478"/>
    <w:rsid w:val="00AD741F"/>
    <w:rsid w:val="00AD757D"/>
    <w:rsid w:val="00AD75CD"/>
    <w:rsid w:val="00AD775B"/>
    <w:rsid w:val="00AD7830"/>
    <w:rsid w:val="00AE011B"/>
    <w:rsid w:val="00AE146E"/>
    <w:rsid w:val="00AE5085"/>
    <w:rsid w:val="00AE6D6B"/>
    <w:rsid w:val="00AE6D8C"/>
    <w:rsid w:val="00AF0187"/>
    <w:rsid w:val="00AF11CC"/>
    <w:rsid w:val="00AF1F72"/>
    <w:rsid w:val="00AF2836"/>
    <w:rsid w:val="00AF3913"/>
    <w:rsid w:val="00AF4F3F"/>
    <w:rsid w:val="00B004BF"/>
    <w:rsid w:val="00B00DE0"/>
    <w:rsid w:val="00B00E37"/>
    <w:rsid w:val="00B0222F"/>
    <w:rsid w:val="00B02CFE"/>
    <w:rsid w:val="00B04D80"/>
    <w:rsid w:val="00B0546F"/>
    <w:rsid w:val="00B0599F"/>
    <w:rsid w:val="00B05C9C"/>
    <w:rsid w:val="00B066B3"/>
    <w:rsid w:val="00B06E3D"/>
    <w:rsid w:val="00B07BB0"/>
    <w:rsid w:val="00B1042A"/>
    <w:rsid w:val="00B12ABF"/>
    <w:rsid w:val="00B134E4"/>
    <w:rsid w:val="00B14023"/>
    <w:rsid w:val="00B161D5"/>
    <w:rsid w:val="00B16705"/>
    <w:rsid w:val="00B1751D"/>
    <w:rsid w:val="00B2015E"/>
    <w:rsid w:val="00B205B9"/>
    <w:rsid w:val="00B20CB3"/>
    <w:rsid w:val="00B214BE"/>
    <w:rsid w:val="00B22C0D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1C3"/>
    <w:rsid w:val="00B429D2"/>
    <w:rsid w:val="00B4394D"/>
    <w:rsid w:val="00B43975"/>
    <w:rsid w:val="00B44907"/>
    <w:rsid w:val="00B46384"/>
    <w:rsid w:val="00B474FF"/>
    <w:rsid w:val="00B50E9E"/>
    <w:rsid w:val="00B527FA"/>
    <w:rsid w:val="00B53E17"/>
    <w:rsid w:val="00B54A94"/>
    <w:rsid w:val="00B61B33"/>
    <w:rsid w:val="00B625EE"/>
    <w:rsid w:val="00B63CD5"/>
    <w:rsid w:val="00B63F88"/>
    <w:rsid w:val="00B6406D"/>
    <w:rsid w:val="00B648D6"/>
    <w:rsid w:val="00B6558C"/>
    <w:rsid w:val="00B65901"/>
    <w:rsid w:val="00B65C6F"/>
    <w:rsid w:val="00B66BFA"/>
    <w:rsid w:val="00B66CB1"/>
    <w:rsid w:val="00B678D1"/>
    <w:rsid w:val="00B67F27"/>
    <w:rsid w:val="00B67F86"/>
    <w:rsid w:val="00B67F87"/>
    <w:rsid w:val="00B72253"/>
    <w:rsid w:val="00B7232F"/>
    <w:rsid w:val="00B72B7D"/>
    <w:rsid w:val="00B746C4"/>
    <w:rsid w:val="00B82451"/>
    <w:rsid w:val="00B87D15"/>
    <w:rsid w:val="00B93FF9"/>
    <w:rsid w:val="00B94B7F"/>
    <w:rsid w:val="00B95277"/>
    <w:rsid w:val="00B96163"/>
    <w:rsid w:val="00B963FE"/>
    <w:rsid w:val="00B9782F"/>
    <w:rsid w:val="00B97FD6"/>
    <w:rsid w:val="00BA025C"/>
    <w:rsid w:val="00BA1248"/>
    <w:rsid w:val="00BA1B64"/>
    <w:rsid w:val="00BA20E8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2DD9"/>
    <w:rsid w:val="00BB3DAC"/>
    <w:rsid w:val="00BB416E"/>
    <w:rsid w:val="00BB4474"/>
    <w:rsid w:val="00BB4A3C"/>
    <w:rsid w:val="00BC0D80"/>
    <w:rsid w:val="00BC128A"/>
    <w:rsid w:val="00BC12A8"/>
    <w:rsid w:val="00BC30D2"/>
    <w:rsid w:val="00BC34F6"/>
    <w:rsid w:val="00BC3668"/>
    <w:rsid w:val="00BC43AD"/>
    <w:rsid w:val="00BC699B"/>
    <w:rsid w:val="00BC6C4C"/>
    <w:rsid w:val="00BC740C"/>
    <w:rsid w:val="00BD1A80"/>
    <w:rsid w:val="00BD2B29"/>
    <w:rsid w:val="00BD365D"/>
    <w:rsid w:val="00BD3A09"/>
    <w:rsid w:val="00BD4460"/>
    <w:rsid w:val="00BD4E8E"/>
    <w:rsid w:val="00BD60A6"/>
    <w:rsid w:val="00BD698C"/>
    <w:rsid w:val="00BE14DA"/>
    <w:rsid w:val="00BE244B"/>
    <w:rsid w:val="00BE2956"/>
    <w:rsid w:val="00BE7A54"/>
    <w:rsid w:val="00BF1324"/>
    <w:rsid w:val="00BF5D76"/>
    <w:rsid w:val="00BF5EAD"/>
    <w:rsid w:val="00BF62F3"/>
    <w:rsid w:val="00BF723B"/>
    <w:rsid w:val="00BF79B7"/>
    <w:rsid w:val="00C00041"/>
    <w:rsid w:val="00C00177"/>
    <w:rsid w:val="00C0239E"/>
    <w:rsid w:val="00C03372"/>
    <w:rsid w:val="00C03630"/>
    <w:rsid w:val="00C03BA3"/>
    <w:rsid w:val="00C042A2"/>
    <w:rsid w:val="00C0443F"/>
    <w:rsid w:val="00C05269"/>
    <w:rsid w:val="00C061A3"/>
    <w:rsid w:val="00C108C3"/>
    <w:rsid w:val="00C13888"/>
    <w:rsid w:val="00C13FCE"/>
    <w:rsid w:val="00C149B2"/>
    <w:rsid w:val="00C173C8"/>
    <w:rsid w:val="00C20A7E"/>
    <w:rsid w:val="00C2141A"/>
    <w:rsid w:val="00C21D0F"/>
    <w:rsid w:val="00C22277"/>
    <w:rsid w:val="00C22502"/>
    <w:rsid w:val="00C22804"/>
    <w:rsid w:val="00C230BF"/>
    <w:rsid w:val="00C230E8"/>
    <w:rsid w:val="00C2459E"/>
    <w:rsid w:val="00C25C41"/>
    <w:rsid w:val="00C26440"/>
    <w:rsid w:val="00C30CE3"/>
    <w:rsid w:val="00C3146B"/>
    <w:rsid w:val="00C31937"/>
    <w:rsid w:val="00C31954"/>
    <w:rsid w:val="00C33D8F"/>
    <w:rsid w:val="00C33E3E"/>
    <w:rsid w:val="00C35610"/>
    <w:rsid w:val="00C357F1"/>
    <w:rsid w:val="00C4050D"/>
    <w:rsid w:val="00C41C2F"/>
    <w:rsid w:val="00C438EA"/>
    <w:rsid w:val="00C44E13"/>
    <w:rsid w:val="00C45325"/>
    <w:rsid w:val="00C46DE8"/>
    <w:rsid w:val="00C50EB0"/>
    <w:rsid w:val="00C5121D"/>
    <w:rsid w:val="00C512F5"/>
    <w:rsid w:val="00C51B18"/>
    <w:rsid w:val="00C5267D"/>
    <w:rsid w:val="00C53B1C"/>
    <w:rsid w:val="00C54991"/>
    <w:rsid w:val="00C57DE0"/>
    <w:rsid w:val="00C612D3"/>
    <w:rsid w:val="00C6144E"/>
    <w:rsid w:val="00C6206E"/>
    <w:rsid w:val="00C64089"/>
    <w:rsid w:val="00C6427B"/>
    <w:rsid w:val="00C66897"/>
    <w:rsid w:val="00C6691A"/>
    <w:rsid w:val="00C67550"/>
    <w:rsid w:val="00C70ACE"/>
    <w:rsid w:val="00C70AE6"/>
    <w:rsid w:val="00C70D4A"/>
    <w:rsid w:val="00C70DCE"/>
    <w:rsid w:val="00C73456"/>
    <w:rsid w:val="00C73630"/>
    <w:rsid w:val="00C73D1C"/>
    <w:rsid w:val="00C74CB6"/>
    <w:rsid w:val="00C750CA"/>
    <w:rsid w:val="00C754A1"/>
    <w:rsid w:val="00C76594"/>
    <w:rsid w:val="00C76693"/>
    <w:rsid w:val="00C7676E"/>
    <w:rsid w:val="00C77A41"/>
    <w:rsid w:val="00C77AD5"/>
    <w:rsid w:val="00C77AE3"/>
    <w:rsid w:val="00C80C80"/>
    <w:rsid w:val="00C8119F"/>
    <w:rsid w:val="00C82503"/>
    <w:rsid w:val="00C84CDB"/>
    <w:rsid w:val="00C875BE"/>
    <w:rsid w:val="00C908C8"/>
    <w:rsid w:val="00C91F0F"/>
    <w:rsid w:val="00C920DB"/>
    <w:rsid w:val="00C92297"/>
    <w:rsid w:val="00C9257F"/>
    <w:rsid w:val="00C94103"/>
    <w:rsid w:val="00C941FB"/>
    <w:rsid w:val="00C950E9"/>
    <w:rsid w:val="00C95299"/>
    <w:rsid w:val="00C958E2"/>
    <w:rsid w:val="00C96212"/>
    <w:rsid w:val="00C96A2E"/>
    <w:rsid w:val="00CA085E"/>
    <w:rsid w:val="00CA1804"/>
    <w:rsid w:val="00CA408E"/>
    <w:rsid w:val="00CA4139"/>
    <w:rsid w:val="00CA43B1"/>
    <w:rsid w:val="00CA4BB8"/>
    <w:rsid w:val="00CA536A"/>
    <w:rsid w:val="00CA62A0"/>
    <w:rsid w:val="00CA7006"/>
    <w:rsid w:val="00CB0256"/>
    <w:rsid w:val="00CB0814"/>
    <w:rsid w:val="00CB104F"/>
    <w:rsid w:val="00CB2BDD"/>
    <w:rsid w:val="00CC14B1"/>
    <w:rsid w:val="00CC2C31"/>
    <w:rsid w:val="00CC3CD5"/>
    <w:rsid w:val="00CC45C3"/>
    <w:rsid w:val="00CC49F8"/>
    <w:rsid w:val="00CC61CB"/>
    <w:rsid w:val="00CC6554"/>
    <w:rsid w:val="00CC70B4"/>
    <w:rsid w:val="00CC7C3B"/>
    <w:rsid w:val="00CD1C9C"/>
    <w:rsid w:val="00CD1EB7"/>
    <w:rsid w:val="00CD276D"/>
    <w:rsid w:val="00CD2AF9"/>
    <w:rsid w:val="00CD4369"/>
    <w:rsid w:val="00CD5881"/>
    <w:rsid w:val="00CD7AF5"/>
    <w:rsid w:val="00CD7CF3"/>
    <w:rsid w:val="00CE1134"/>
    <w:rsid w:val="00CE40B3"/>
    <w:rsid w:val="00CE56FE"/>
    <w:rsid w:val="00CE666A"/>
    <w:rsid w:val="00CF1A9A"/>
    <w:rsid w:val="00CF36BA"/>
    <w:rsid w:val="00CF47DF"/>
    <w:rsid w:val="00CF560C"/>
    <w:rsid w:val="00CF7179"/>
    <w:rsid w:val="00CF7382"/>
    <w:rsid w:val="00D015F1"/>
    <w:rsid w:val="00D0288E"/>
    <w:rsid w:val="00D03BAC"/>
    <w:rsid w:val="00D05708"/>
    <w:rsid w:val="00D058F6"/>
    <w:rsid w:val="00D059E6"/>
    <w:rsid w:val="00D0641D"/>
    <w:rsid w:val="00D06464"/>
    <w:rsid w:val="00D06589"/>
    <w:rsid w:val="00D0672D"/>
    <w:rsid w:val="00D069B6"/>
    <w:rsid w:val="00D07A6C"/>
    <w:rsid w:val="00D10530"/>
    <w:rsid w:val="00D10602"/>
    <w:rsid w:val="00D108DC"/>
    <w:rsid w:val="00D10F29"/>
    <w:rsid w:val="00D126A3"/>
    <w:rsid w:val="00D13161"/>
    <w:rsid w:val="00D147AA"/>
    <w:rsid w:val="00D154D7"/>
    <w:rsid w:val="00D16948"/>
    <w:rsid w:val="00D16C99"/>
    <w:rsid w:val="00D17950"/>
    <w:rsid w:val="00D2282D"/>
    <w:rsid w:val="00D2359D"/>
    <w:rsid w:val="00D24402"/>
    <w:rsid w:val="00D251FA"/>
    <w:rsid w:val="00D26491"/>
    <w:rsid w:val="00D27CF7"/>
    <w:rsid w:val="00D27CFD"/>
    <w:rsid w:val="00D30997"/>
    <w:rsid w:val="00D34A8E"/>
    <w:rsid w:val="00D36A92"/>
    <w:rsid w:val="00D3739E"/>
    <w:rsid w:val="00D3793C"/>
    <w:rsid w:val="00D37C5C"/>
    <w:rsid w:val="00D40B6C"/>
    <w:rsid w:val="00D432AA"/>
    <w:rsid w:val="00D43E17"/>
    <w:rsid w:val="00D46BD3"/>
    <w:rsid w:val="00D475F2"/>
    <w:rsid w:val="00D477BC"/>
    <w:rsid w:val="00D506DC"/>
    <w:rsid w:val="00D5466D"/>
    <w:rsid w:val="00D54B80"/>
    <w:rsid w:val="00D54CB2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4EFE"/>
    <w:rsid w:val="00D652B5"/>
    <w:rsid w:val="00D66C3C"/>
    <w:rsid w:val="00D703F6"/>
    <w:rsid w:val="00D71CF7"/>
    <w:rsid w:val="00D76150"/>
    <w:rsid w:val="00D76BE4"/>
    <w:rsid w:val="00D812FE"/>
    <w:rsid w:val="00D81565"/>
    <w:rsid w:val="00D8301E"/>
    <w:rsid w:val="00D8372B"/>
    <w:rsid w:val="00D84F7E"/>
    <w:rsid w:val="00D85733"/>
    <w:rsid w:val="00D85B10"/>
    <w:rsid w:val="00D866CF"/>
    <w:rsid w:val="00D86C49"/>
    <w:rsid w:val="00D90C9C"/>
    <w:rsid w:val="00D91296"/>
    <w:rsid w:val="00D91A5E"/>
    <w:rsid w:val="00D926CD"/>
    <w:rsid w:val="00D92DB4"/>
    <w:rsid w:val="00D92FCF"/>
    <w:rsid w:val="00D93DFE"/>
    <w:rsid w:val="00D95107"/>
    <w:rsid w:val="00DA0F9A"/>
    <w:rsid w:val="00DA56E6"/>
    <w:rsid w:val="00DA5E21"/>
    <w:rsid w:val="00DA61C7"/>
    <w:rsid w:val="00DA649F"/>
    <w:rsid w:val="00DB008F"/>
    <w:rsid w:val="00DB05B9"/>
    <w:rsid w:val="00DB13C1"/>
    <w:rsid w:val="00DB1BE3"/>
    <w:rsid w:val="00DB2056"/>
    <w:rsid w:val="00DB2285"/>
    <w:rsid w:val="00DB32A1"/>
    <w:rsid w:val="00DB4110"/>
    <w:rsid w:val="00DB52AC"/>
    <w:rsid w:val="00DB585F"/>
    <w:rsid w:val="00DB6947"/>
    <w:rsid w:val="00DB7F29"/>
    <w:rsid w:val="00DC5808"/>
    <w:rsid w:val="00DC6821"/>
    <w:rsid w:val="00DC6A6E"/>
    <w:rsid w:val="00DC6EEE"/>
    <w:rsid w:val="00DC7890"/>
    <w:rsid w:val="00DC7B77"/>
    <w:rsid w:val="00DC7BBE"/>
    <w:rsid w:val="00DD01B2"/>
    <w:rsid w:val="00DD06D5"/>
    <w:rsid w:val="00DD0F9A"/>
    <w:rsid w:val="00DD1A8B"/>
    <w:rsid w:val="00DD1B70"/>
    <w:rsid w:val="00DD3966"/>
    <w:rsid w:val="00DD4AC4"/>
    <w:rsid w:val="00DD53D0"/>
    <w:rsid w:val="00DE0D41"/>
    <w:rsid w:val="00DE2352"/>
    <w:rsid w:val="00DE319F"/>
    <w:rsid w:val="00DE4C97"/>
    <w:rsid w:val="00DE513E"/>
    <w:rsid w:val="00DE5F2A"/>
    <w:rsid w:val="00DE76B5"/>
    <w:rsid w:val="00DE78C1"/>
    <w:rsid w:val="00DF24C6"/>
    <w:rsid w:val="00DF335A"/>
    <w:rsid w:val="00DF3E40"/>
    <w:rsid w:val="00DF69D4"/>
    <w:rsid w:val="00DF7019"/>
    <w:rsid w:val="00E00FDE"/>
    <w:rsid w:val="00E03A1A"/>
    <w:rsid w:val="00E03E81"/>
    <w:rsid w:val="00E04899"/>
    <w:rsid w:val="00E061F8"/>
    <w:rsid w:val="00E07B18"/>
    <w:rsid w:val="00E07D54"/>
    <w:rsid w:val="00E134EE"/>
    <w:rsid w:val="00E13F3D"/>
    <w:rsid w:val="00E142D9"/>
    <w:rsid w:val="00E1491F"/>
    <w:rsid w:val="00E14FDE"/>
    <w:rsid w:val="00E1528E"/>
    <w:rsid w:val="00E15D4E"/>
    <w:rsid w:val="00E1630F"/>
    <w:rsid w:val="00E1688C"/>
    <w:rsid w:val="00E169B5"/>
    <w:rsid w:val="00E16C9C"/>
    <w:rsid w:val="00E171FC"/>
    <w:rsid w:val="00E176F7"/>
    <w:rsid w:val="00E17B3E"/>
    <w:rsid w:val="00E209DD"/>
    <w:rsid w:val="00E20F12"/>
    <w:rsid w:val="00E20FD5"/>
    <w:rsid w:val="00E23DA5"/>
    <w:rsid w:val="00E248FF"/>
    <w:rsid w:val="00E24992"/>
    <w:rsid w:val="00E24C39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3730D"/>
    <w:rsid w:val="00E42575"/>
    <w:rsid w:val="00E428D0"/>
    <w:rsid w:val="00E42A45"/>
    <w:rsid w:val="00E42C0F"/>
    <w:rsid w:val="00E436B9"/>
    <w:rsid w:val="00E43905"/>
    <w:rsid w:val="00E4425B"/>
    <w:rsid w:val="00E44DD8"/>
    <w:rsid w:val="00E44E3E"/>
    <w:rsid w:val="00E451D2"/>
    <w:rsid w:val="00E454FB"/>
    <w:rsid w:val="00E45C2A"/>
    <w:rsid w:val="00E4645D"/>
    <w:rsid w:val="00E52378"/>
    <w:rsid w:val="00E54799"/>
    <w:rsid w:val="00E5493D"/>
    <w:rsid w:val="00E55C41"/>
    <w:rsid w:val="00E55D07"/>
    <w:rsid w:val="00E56A2B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739DA"/>
    <w:rsid w:val="00E73A72"/>
    <w:rsid w:val="00E74870"/>
    <w:rsid w:val="00E76E27"/>
    <w:rsid w:val="00E77E02"/>
    <w:rsid w:val="00E804A8"/>
    <w:rsid w:val="00E81499"/>
    <w:rsid w:val="00E82975"/>
    <w:rsid w:val="00E8331A"/>
    <w:rsid w:val="00E84F72"/>
    <w:rsid w:val="00E85CB3"/>
    <w:rsid w:val="00E86511"/>
    <w:rsid w:val="00E87D2F"/>
    <w:rsid w:val="00E908A2"/>
    <w:rsid w:val="00E934AC"/>
    <w:rsid w:val="00E93919"/>
    <w:rsid w:val="00E93A0F"/>
    <w:rsid w:val="00E94346"/>
    <w:rsid w:val="00E94EDC"/>
    <w:rsid w:val="00EA0FFF"/>
    <w:rsid w:val="00EA238F"/>
    <w:rsid w:val="00EA2E0C"/>
    <w:rsid w:val="00EA33A4"/>
    <w:rsid w:val="00EA366E"/>
    <w:rsid w:val="00EA3A21"/>
    <w:rsid w:val="00EA3C22"/>
    <w:rsid w:val="00EA42BC"/>
    <w:rsid w:val="00EA4E90"/>
    <w:rsid w:val="00EA6493"/>
    <w:rsid w:val="00EA7CF9"/>
    <w:rsid w:val="00EB0722"/>
    <w:rsid w:val="00EB09E1"/>
    <w:rsid w:val="00EB5713"/>
    <w:rsid w:val="00EB6477"/>
    <w:rsid w:val="00EB6A0C"/>
    <w:rsid w:val="00EC01FE"/>
    <w:rsid w:val="00EC0490"/>
    <w:rsid w:val="00EC106F"/>
    <w:rsid w:val="00EC1692"/>
    <w:rsid w:val="00EC1F6B"/>
    <w:rsid w:val="00EC215D"/>
    <w:rsid w:val="00EC3343"/>
    <w:rsid w:val="00EC5394"/>
    <w:rsid w:val="00EC67F4"/>
    <w:rsid w:val="00ED397A"/>
    <w:rsid w:val="00ED4B84"/>
    <w:rsid w:val="00EE1B22"/>
    <w:rsid w:val="00EE2B46"/>
    <w:rsid w:val="00EE38A1"/>
    <w:rsid w:val="00EE4D7D"/>
    <w:rsid w:val="00EE5FFA"/>
    <w:rsid w:val="00EE61F1"/>
    <w:rsid w:val="00EE7B7A"/>
    <w:rsid w:val="00EF0455"/>
    <w:rsid w:val="00EF065E"/>
    <w:rsid w:val="00EF0980"/>
    <w:rsid w:val="00EF2B9A"/>
    <w:rsid w:val="00EF4BDF"/>
    <w:rsid w:val="00EF5A73"/>
    <w:rsid w:val="00EF612D"/>
    <w:rsid w:val="00EF6E85"/>
    <w:rsid w:val="00F00A8A"/>
    <w:rsid w:val="00F0119A"/>
    <w:rsid w:val="00F03325"/>
    <w:rsid w:val="00F035DD"/>
    <w:rsid w:val="00F03984"/>
    <w:rsid w:val="00F0473F"/>
    <w:rsid w:val="00F04A0C"/>
    <w:rsid w:val="00F0609E"/>
    <w:rsid w:val="00F068AB"/>
    <w:rsid w:val="00F06A45"/>
    <w:rsid w:val="00F07A8B"/>
    <w:rsid w:val="00F10310"/>
    <w:rsid w:val="00F10419"/>
    <w:rsid w:val="00F12639"/>
    <w:rsid w:val="00F12F1B"/>
    <w:rsid w:val="00F14176"/>
    <w:rsid w:val="00F14FD8"/>
    <w:rsid w:val="00F16108"/>
    <w:rsid w:val="00F1675B"/>
    <w:rsid w:val="00F1736F"/>
    <w:rsid w:val="00F210E4"/>
    <w:rsid w:val="00F22355"/>
    <w:rsid w:val="00F224C2"/>
    <w:rsid w:val="00F23D42"/>
    <w:rsid w:val="00F24363"/>
    <w:rsid w:val="00F2440D"/>
    <w:rsid w:val="00F24914"/>
    <w:rsid w:val="00F24E7A"/>
    <w:rsid w:val="00F258B1"/>
    <w:rsid w:val="00F25BA2"/>
    <w:rsid w:val="00F26B10"/>
    <w:rsid w:val="00F27E3D"/>
    <w:rsid w:val="00F30706"/>
    <w:rsid w:val="00F30867"/>
    <w:rsid w:val="00F329AF"/>
    <w:rsid w:val="00F34F56"/>
    <w:rsid w:val="00F34FDE"/>
    <w:rsid w:val="00F363CF"/>
    <w:rsid w:val="00F37CF7"/>
    <w:rsid w:val="00F40EE8"/>
    <w:rsid w:val="00F441E4"/>
    <w:rsid w:val="00F4566C"/>
    <w:rsid w:val="00F45FF8"/>
    <w:rsid w:val="00F46A31"/>
    <w:rsid w:val="00F47001"/>
    <w:rsid w:val="00F5060B"/>
    <w:rsid w:val="00F51BB6"/>
    <w:rsid w:val="00F5297F"/>
    <w:rsid w:val="00F5364B"/>
    <w:rsid w:val="00F53EBD"/>
    <w:rsid w:val="00F54681"/>
    <w:rsid w:val="00F55285"/>
    <w:rsid w:val="00F55433"/>
    <w:rsid w:val="00F560E5"/>
    <w:rsid w:val="00F565F4"/>
    <w:rsid w:val="00F5726A"/>
    <w:rsid w:val="00F606FB"/>
    <w:rsid w:val="00F60902"/>
    <w:rsid w:val="00F62D4C"/>
    <w:rsid w:val="00F64217"/>
    <w:rsid w:val="00F649C4"/>
    <w:rsid w:val="00F67EE2"/>
    <w:rsid w:val="00F72E5F"/>
    <w:rsid w:val="00F75A67"/>
    <w:rsid w:val="00F7621F"/>
    <w:rsid w:val="00F80879"/>
    <w:rsid w:val="00F80991"/>
    <w:rsid w:val="00F80B13"/>
    <w:rsid w:val="00F820D7"/>
    <w:rsid w:val="00F82669"/>
    <w:rsid w:val="00F82BEE"/>
    <w:rsid w:val="00F84826"/>
    <w:rsid w:val="00F85A2D"/>
    <w:rsid w:val="00F85A64"/>
    <w:rsid w:val="00F86C97"/>
    <w:rsid w:val="00F87217"/>
    <w:rsid w:val="00F87962"/>
    <w:rsid w:val="00F9160B"/>
    <w:rsid w:val="00F9395B"/>
    <w:rsid w:val="00F93E5D"/>
    <w:rsid w:val="00F945D8"/>
    <w:rsid w:val="00F94B6E"/>
    <w:rsid w:val="00F953F0"/>
    <w:rsid w:val="00F976E1"/>
    <w:rsid w:val="00F97ABC"/>
    <w:rsid w:val="00F97B0E"/>
    <w:rsid w:val="00F97B0F"/>
    <w:rsid w:val="00FA1404"/>
    <w:rsid w:val="00FA3CAC"/>
    <w:rsid w:val="00FA42DB"/>
    <w:rsid w:val="00FA59E5"/>
    <w:rsid w:val="00FA726B"/>
    <w:rsid w:val="00FB05AE"/>
    <w:rsid w:val="00FB0798"/>
    <w:rsid w:val="00FB0A03"/>
    <w:rsid w:val="00FB0EA0"/>
    <w:rsid w:val="00FB215D"/>
    <w:rsid w:val="00FB241B"/>
    <w:rsid w:val="00FB25AB"/>
    <w:rsid w:val="00FB2903"/>
    <w:rsid w:val="00FB451C"/>
    <w:rsid w:val="00FB4A38"/>
    <w:rsid w:val="00FB5A9F"/>
    <w:rsid w:val="00FB64BC"/>
    <w:rsid w:val="00FB67B7"/>
    <w:rsid w:val="00FB7B43"/>
    <w:rsid w:val="00FC0C4F"/>
    <w:rsid w:val="00FC191E"/>
    <w:rsid w:val="00FC2142"/>
    <w:rsid w:val="00FC2DCE"/>
    <w:rsid w:val="00FC45F9"/>
    <w:rsid w:val="00FC7F54"/>
    <w:rsid w:val="00FD0744"/>
    <w:rsid w:val="00FD2942"/>
    <w:rsid w:val="00FD2D78"/>
    <w:rsid w:val="00FD4AB8"/>
    <w:rsid w:val="00FD6C59"/>
    <w:rsid w:val="00FD6F31"/>
    <w:rsid w:val="00FD7BC0"/>
    <w:rsid w:val="00FE1150"/>
    <w:rsid w:val="00FE2565"/>
    <w:rsid w:val="00FE43BF"/>
    <w:rsid w:val="00FE4769"/>
    <w:rsid w:val="00FE4942"/>
    <w:rsid w:val="00FE75B8"/>
    <w:rsid w:val="00FF191C"/>
    <w:rsid w:val="00FF208C"/>
    <w:rsid w:val="00FF2DC5"/>
    <w:rsid w:val="00FF2DE3"/>
    <w:rsid w:val="00FF333A"/>
    <w:rsid w:val="00FF33FA"/>
    <w:rsid w:val="00FF5936"/>
    <w:rsid w:val="00FF63AD"/>
    <w:rsid w:val="00FF68D0"/>
    <w:rsid w:val="0CD1A3B7"/>
    <w:rsid w:val="100E6786"/>
    <w:rsid w:val="1BA729D1"/>
    <w:rsid w:val="2671D005"/>
    <w:rsid w:val="2CFC147E"/>
    <w:rsid w:val="30A14648"/>
    <w:rsid w:val="359B8891"/>
    <w:rsid w:val="38B8A24F"/>
    <w:rsid w:val="4BE2A1EF"/>
    <w:rsid w:val="4DC44D7D"/>
    <w:rsid w:val="5CDCD15B"/>
    <w:rsid w:val="6053F427"/>
    <w:rsid w:val="60E87AEA"/>
    <w:rsid w:val="66E68886"/>
    <w:rsid w:val="742E937D"/>
    <w:rsid w:val="7698C51D"/>
    <w:rsid w:val="7CD88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E19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aliases w:val="cap,cap Char,Caption Char,Caption Char1 Char,cap Char Char1,Caption Char Char1 Char,cap Char2,条目"/>
    <w:basedOn w:val="a"/>
    <w:next w:val="a"/>
    <w:link w:val="Char4"/>
    <w:uiPriority w:val="99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5"/>
    <w:uiPriority w:val="99"/>
    <w:qFormat/>
    <w:rsid w:val="00013CB7"/>
    <w:pPr>
      <w:spacing w:line="240" w:lineRule="auto"/>
    </w:pPr>
  </w:style>
  <w:style w:type="character" w:customStyle="1" w:styleId="Char5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d"/>
    <w:uiPriority w:val="99"/>
    <w:rsid w:val="0016176A"/>
    <w:rPr>
      <w:rFonts w:ascii="Times New Roman" w:eastAsia="바탕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1116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- SK</cp:lastModifiedBy>
  <cp:revision>595</cp:revision>
  <dcterms:created xsi:type="dcterms:W3CDTF">2023-05-12T02:05:00Z</dcterms:created>
  <dcterms:modified xsi:type="dcterms:W3CDTF">2024-11-08T08:09:00Z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